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BF" w:rsidRDefault="006365BF">
      <w:pPr>
        <w:pStyle w:val="ConsPlusTitlePage"/>
      </w:pPr>
      <w:r>
        <w:t xml:space="preserve">Документ предоставлен </w:t>
      </w:r>
      <w:hyperlink r:id="rId5">
        <w:r>
          <w:rPr>
            <w:color w:val="0000FF"/>
          </w:rPr>
          <w:t>КонсультантПлюс</w:t>
        </w:r>
      </w:hyperlink>
      <w:r>
        <w:br/>
      </w:r>
    </w:p>
    <w:p w:rsidR="006365BF" w:rsidRDefault="006365BF">
      <w:pPr>
        <w:pStyle w:val="ConsPlusNormal"/>
        <w:jc w:val="both"/>
        <w:outlineLvl w:val="0"/>
      </w:pPr>
    </w:p>
    <w:p w:rsidR="006365BF" w:rsidRDefault="006365BF">
      <w:pPr>
        <w:pStyle w:val="ConsPlusTitle"/>
        <w:jc w:val="center"/>
        <w:outlineLvl w:val="0"/>
      </w:pPr>
      <w:r>
        <w:t>ПРАВИТЕЛЬСТВО КИРОВСКОЙ ОБЛАСТИ</w:t>
      </w:r>
    </w:p>
    <w:p w:rsidR="006365BF" w:rsidRDefault="006365BF">
      <w:pPr>
        <w:pStyle w:val="ConsPlusTitle"/>
        <w:jc w:val="both"/>
      </w:pPr>
    </w:p>
    <w:p w:rsidR="006365BF" w:rsidRDefault="006365BF">
      <w:pPr>
        <w:pStyle w:val="ConsPlusTitle"/>
        <w:jc w:val="center"/>
      </w:pPr>
      <w:r>
        <w:t>ПОСТАНОВЛЕНИЕ</w:t>
      </w:r>
    </w:p>
    <w:p w:rsidR="006365BF" w:rsidRDefault="006365BF">
      <w:pPr>
        <w:pStyle w:val="ConsPlusTitle"/>
        <w:jc w:val="center"/>
      </w:pPr>
      <w:r>
        <w:t>от 22 марта 2022 г. N 122-П</w:t>
      </w:r>
    </w:p>
    <w:p w:rsidR="006365BF" w:rsidRDefault="006365BF">
      <w:pPr>
        <w:pStyle w:val="ConsPlusTitle"/>
        <w:jc w:val="both"/>
      </w:pPr>
    </w:p>
    <w:p w:rsidR="006365BF" w:rsidRDefault="006365BF">
      <w:pPr>
        <w:pStyle w:val="ConsPlusTitle"/>
        <w:jc w:val="center"/>
      </w:pPr>
      <w:r>
        <w:t xml:space="preserve">ОБ УТВЕРЖДЕНИИ ПОРЯДКА ПРЕДОСТАВЛЕНИЯ СУБСИДИЙ </w:t>
      </w:r>
      <w:proofErr w:type="gramStart"/>
      <w:r>
        <w:t>ИЗ</w:t>
      </w:r>
      <w:proofErr w:type="gramEnd"/>
      <w:r>
        <w:t xml:space="preserve"> ОБЛАСТНОГО</w:t>
      </w:r>
    </w:p>
    <w:p w:rsidR="006365BF" w:rsidRDefault="006365BF">
      <w:pPr>
        <w:pStyle w:val="ConsPlusTitle"/>
        <w:jc w:val="center"/>
      </w:pPr>
      <w:r>
        <w:t>БЮДЖЕТА НА РЕАЛИЗАЦИЮ МЕРОПРИЯТИЙ, НАПРАВЛЕННЫХ НА ОКАЗАНИЕ</w:t>
      </w:r>
    </w:p>
    <w:p w:rsidR="006365BF" w:rsidRDefault="006365BF">
      <w:pPr>
        <w:pStyle w:val="ConsPlusTitle"/>
        <w:jc w:val="center"/>
      </w:pPr>
      <w:r>
        <w:t>СОДЕЙСТВИЯ В ОБЕСПЕЧЕНИИ АГРОПРОМЫШЛЕННОГО КОМПЛЕКСА</w:t>
      </w:r>
    </w:p>
    <w:p w:rsidR="006365BF" w:rsidRDefault="006365BF">
      <w:pPr>
        <w:pStyle w:val="ConsPlusTitle"/>
        <w:jc w:val="center"/>
      </w:pPr>
      <w:r>
        <w:t>КВАЛИФИЦИРОВАННЫМИ СПЕЦИАЛИСТАМИ</w:t>
      </w:r>
    </w:p>
    <w:p w:rsidR="006365BF" w:rsidRDefault="006365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BF" w:rsidRDefault="006365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BF" w:rsidRDefault="006365BF">
            <w:pPr>
              <w:pStyle w:val="ConsPlusNormal"/>
              <w:jc w:val="center"/>
            </w:pPr>
            <w:r>
              <w:rPr>
                <w:color w:val="392C69"/>
              </w:rPr>
              <w:t>Список изменяющих документов</w:t>
            </w:r>
          </w:p>
          <w:p w:rsidR="006365BF" w:rsidRDefault="006365BF">
            <w:pPr>
              <w:pStyle w:val="ConsPlusNormal"/>
              <w:jc w:val="center"/>
            </w:pPr>
            <w:proofErr w:type="gramStart"/>
            <w:r>
              <w:rPr>
                <w:color w:val="392C69"/>
              </w:rPr>
              <w:t>(в ред. постановлений Правительства Кировской области</w:t>
            </w:r>
            <w:proofErr w:type="gramEnd"/>
          </w:p>
          <w:p w:rsidR="006365BF" w:rsidRDefault="006365BF">
            <w:pPr>
              <w:pStyle w:val="ConsPlusNormal"/>
              <w:jc w:val="center"/>
            </w:pPr>
            <w:r>
              <w:rPr>
                <w:color w:val="392C69"/>
              </w:rPr>
              <w:t xml:space="preserve">от 14.07.2022 </w:t>
            </w:r>
            <w:hyperlink r:id="rId6">
              <w:r>
                <w:rPr>
                  <w:color w:val="0000FF"/>
                </w:rPr>
                <w:t>N 369-П</w:t>
              </w:r>
            </w:hyperlink>
            <w:r>
              <w:rPr>
                <w:color w:val="392C69"/>
              </w:rPr>
              <w:t xml:space="preserve">, от 10.12.2022 </w:t>
            </w:r>
            <w:hyperlink r:id="rId7">
              <w:r>
                <w:rPr>
                  <w:color w:val="0000FF"/>
                </w:rPr>
                <w:t>N 679-П</w:t>
              </w:r>
            </w:hyperlink>
            <w:r>
              <w:rPr>
                <w:color w:val="392C69"/>
              </w:rPr>
              <w:t>,</w:t>
            </w:r>
          </w:p>
          <w:p w:rsidR="006365BF" w:rsidRDefault="006365BF">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8">
              <w:r>
                <w:rPr>
                  <w:color w:val="0000FF"/>
                </w:rPr>
                <w:t>постановлением</w:t>
              </w:r>
            </w:hyperlink>
            <w:r>
              <w:rPr>
                <w:color w:val="392C69"/>
              </w:rPr>
              <w:t xml:space="preserve"> Правительства Кировской области</w:t>
            </w:r>
          </w:p>
          <w:p w:rsidR="006365BF" w:rsidRDefault="006365BF">
            <w:pPr>
              <w:pStyle w:val="ConsPlusNormal"/>
              <w:jc w:val="center"/>
            </w:pPr>
            <w:r>
              <w:rPr>
                <w:color w:val="392C69"/>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r>
    </w:tbl>
    <w:p w:rsidR="006365BF" w:rsidRDefault="006365BF">
      <w:pPr>
        <w:pStyle w:val="ConsPlusNormal"/>
        <w:jc w:val="both"/>
      </w:pPr>
    </w:p>
    <w:p w:rsidR="006365BF" w:rsidRDefault="006365BF">
      <w:pPr>
        <w:pStyle w:val="ConsPlusNormal"/>
        <w:ind w:firstLine="540"/>
        <w:jc w:val="both"/>
      </w:pPr>
      <w:proofErr w:type="gramStart"/>
      <w:r>
        <w:t xml:space="preserve">В целях реализации мероприятий, направленных на оказание содействия в обеспечении квалифицированными специалистами, </w:t>
      </w:r>
      <w:hyperlink r:id="rId9">
        <w:r>
          <w:rPr>
            <w:color w:val="0000FF"/>
          </w:rPr>
          <w:t>подпрограммы</w:t>
        </w:r>
      </w:hyperlink>
      <w:r>
        <w:t xml:space="preserve"> "Комплексное развитие сельских территорий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1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w:t>
      </w:r>
      <w:proofErr w:type="gramEnd"/>
      <w:r>
        <w:t xml:space="preserve"> </w:t>
      </w:r>
      <w:proofErr w:type="gramStart"/>
      <w:r>
        <w:t>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являющимися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Правительство Кировской области постановляет:</w:t>
      </w:r>
      <w:proofErr w:type="gramEnd"/>
    </w:p>
    <w:p w:rsidR="006365BF" w:rsidRDefault="006365BF">
      <w:pPr>
        <w:pStyle w:val="ConsPlusNormal"/>
        <w:spacing w:before="200"/>
        <w:ind w:firstLine="540"/>
        <w:jc w:val="both"/>
      </w:pPr>
      <w:r>
        <w:t xml:space="preserve">1. Утвердить </w:t>
      </w:r>
      <w:hyperlink w:anchor="P43">
        <w:r>
          <w:rPr>
            <w:color w:val="0000FF"/>
          </w:rPr>
          <w:t>Порядок</w:t>
        </w:r>
      </w:hyperlink>
      <w:r>
        <w:t xml:space="preserve"> предоставления субсидий из областного бюджета на реализацию мероприятий, направленных на оказание содействия в обеспечении агропромышленного комплекса квалифицированными специалистами, согласно приложению.</w:t>
      </w:r>
    </w:p>
    <w:p w:rsidR="006365BF" w:rsidRDefault="006365BF">
      <w:pPr>
        <w:pStyle w:val="ConsPlusNormal"/>
        <w:jc w:val="both"/>
      </w:pPr>
      <w:r>
        <w:t>(</w:t>
      </w:r>
      <w:proofErr w:type="gramStart"/>
      <w:r>
        <w:t>в</w:t>
      </w:r>
      <w:proofErr w:type="gramEnd"/>
      <w:r>
        <w:t xml:space="preserve"> ред. </w:t>
      </w:r>
      <w:hyperlink r:id="rId11">
        <w:r>
          <w:rPr>
            <w:color w:val="0000FF"/>
          </w:rPr>
          <w:t>постановления</w:t>
        </w:r>
      </w:hyperlink>
      <w:r>
        <w:t xml:space="preserve"> Правительства Кировской области от 10.12.2022 N 679-П)</w:t>
      </w:r>
    </w:p>
    <w:p w:rsidR="006365BF" w:rsidRDefault="006365BF">
      <w:pPr>
        <w:pStyle w:val="ConsPlusNormal"/>
        <w:spacing w:before="200"/>
        <w:ind w:firstLine="540"/>
        <w:jc w:val="both"/>
      </w:pPr>
      <w:r>
        <w:t>2. Признать утратившими силу постановления Правительства Кировской области:</w:t>
      </w:r>
    </w:p>
    <w:p w:rsidR="006365BF" w:rsidRDefault="006365BF">
      <w:pPr>
        <w:pStyle w:val="ConsPlusNormal"/>
        <w:spacing w:before="200"/>
        <w:ind w:firstLine="540"/>
        <w:jc w:val="both"/>
      </w:pPr>
      <w:r>
        <w:t xml:space="preserve">2.1. От 17.12.2019 </w:t>
      </w:r>
      <w:hyperlink r:id="rId12">
        <w:r>
          <w:rPr>
            <w:color w:val="0000FF"/>
          </w:rPr>
          <w:t>N 670-П</w:t>
        </w:r>
      </w:hyperlink>
      <w:r>
        <w:t xml:space="preserve"> "О предоставлении субсидий из областного бюджета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6365BF" w:rsidRDefault="006365BF">
      <w:pPr>
        <w:pStyle w:val="ConsPlusNormal"/>
        <w:spacing w:before="200"/>
        <w:ind w:firstLine="540"/>
        <w:jc w:val="both"/>
      </w:pPr>
      <w:r>
        <w:t xml:space="preserve">2.2. От 07.07.2020 </w:t>
      </w:r>
      <w:hyperlink r:id="rId13">
        <w:r>
          <w:rPr>
            <w:color w:val="0000FF"/>
          </w:rPr>
          <w:t>N 369-П</w:t>
        </w:r>
      </w:hyperlink>
      <w:r>
        <w:t xml:space="preserve"> "О внесении изменений в постановление Правительства Кировской области от 17.12.2019 N 670-П".</w:t>
      </w:r>
    </w:p>
    <w:p w:rsidR="006365BF" w:rsidRDefault="006365BF">
      <w:pPr>
        <w:pStyle w:val="ConsPlusNormal"/>
        <w:spacing w:before="200"/>
        <w:ind w:firstLine="540"/>
        <w:jc w:val="both"/>
      </w:pPr>
      <w:r>
        <w:t xml:space="preserve">2.3. От 26.01.2021 </w:t>
      </w:r>
      <w:hyperlink r:id="rId14">
        <w:r>
          <w:rPr>
            <w:color w:val="0000FF"/>
          </w:rPr>
          <w:t>N 31-П</w:t>
        </w:r>
      </w:hyperlink>
      <w:r>
        <w:t xml:space="preserve"> "О внесении изменений в постановление Правительства Кировской области от 17.12.2019 N 670-П".</w:t>
      </w:r>
    </w:p>
    <w:p w:rsidR="006365BF" w:rsidRDefault="006365BF">
      <w:pPr>
        <w:pStyle w:val="ConsPlusNormal"/>
        <w:spacing w:before="200"/>
        <w:ind w:firstLine="540"/>
        <w:jc w:val="both"/>
      </w:pPr>
      <w:r>
        <w:t xml:space="preserve">2.4. От 18.03.2021 </w:t>
      </w:r>
      <w:hyperlink r:id="rId15">
        <w:r>
          <w:rPr>
            <w:color w:val="0000FF"/>
          </w:rPr>
          <w:t>N 128-П</w:t>
        </w:r>
      </w:hyperlink>
      <w:r>
        <w:t xml:space="preserve"> "О внесении изменений в постановление Правительства Кировской области от 17.12.2019 N 670-П".</w:t>
      </w:r>
    </w:p>
    <w:p w:rsidR="006365BF" w:rsidRDefault="006365BF">
      <w:pPr>
        <w:pStyle w:val="ConsPlusNormal"/>
        <w:spacing w:before="200"/>
        <w:ind w:firstLine="540"/>
        <w:jc w:val="both"/>
      </w:pPr>
      <w:r>
        <w:t xml:space="preserve">3.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6365BF" w:rsidRDefault="006365BF">
      <w:pPr>
        <w:pStyle w:val="ConsPlusNormal"/>
        <w:jc w:val="both"/>
      </w:pPr>
      <w:r>
        <w:t>(</w:t>
      </w:r>
      <w:proofErr w:type="gramStart"/>
      <w:r>
        <w:t>п</w:t>
      </w:r>
      <w:proofErr w:type="gramEnd"/>
      <w:r>
        <w:t xml:space="preserve">. 3 в ред. </w:t>
      </w:r>
      <w:hyperlink r:id="rId16">
        <w:r>
          <w:rPr>
            <w:color w:val="0000FF"/>
          </w:rPr>
          <w:t>постановления</w:t>
        </w:r>
      </w:hyperlink>
      <w:r>
        <w:t xml:space="preserve"> Правительства Кировской области от 10.12.2022 N 679-П)</w:t>
      </w:r>
    </w:p>
    <w:p w:rsidR="006365BF" w:rsidRDefault="006365BF">
      <w:pPr>
        <w:pStyle w:val="ConsPlusNormal"/>
        <w:spacing w:before="200"/>
        <w:ind w:firstLine="540"/>
        <w:jc w:val="both"/>
      </w:pPr>
      <w:r>
        <w:t xml:space="preserve">4. </w:t>
      </w:r>
      <w:proofErr w:type="gramStart"/>
      <w:r>
        <w:t xml:space="preserve">Настоящее постановление вступает в силу через десять дней после его официального опубликования и распространяется на правоотношения, возникшие с 01.01.2022, за исключением </w:t>
      </w:r>
      <w:hyperlink w:anchor="P62">
        <w:r>
          <w:rPr>
            <w:color w:val="0000FF"/>
          </w:rPr>
          <w:t>подпунктов 1.4.2</w:t>
        </w:r>
      </w:hyperlink>
      <w:r>
        <w:t xml:space="preserve"> - </w:t>
      </w:r>
      <w:hyperlink w:anchor="P64">
        <w:r>
          <w:rPr>
            <w:color w:val="0000FF"/>
          </w:rPr>
          <w:t>1.4.4 подпункта 1.4 пункта 1</w:t>
        </w:r>
      </w:hyperlink>
      <w:r>
        <w:t xml:space="preserve"> приложения, которые вступают в силу не ранее вступления в силу </w:t>
      </w:r>
      <w:hyperlink r:id="rId17">
        <w:r>
          <w:rPr>
            <w:color w:val="0000FF"/>
          </w:rPr>
          <w:t>Закона</w:t>
        </w:r>
      </w:hyperlink>
      <w:r>
        <w:t xml:space="preserve"> Кировской области "О внесении изменений в Закон Кировской области "Об областном бюджете Кировской области на 2022 год и на плановый период</w:t>
      </w:r>
      <w:proofErr w:type="gramEnd"/>
      <w:r>
        <w:t xml:space="preserve"> 2023 и 2024 годов", </w:t>
      </w:r>
      <w:proofErr w:type="gramStart"/>
      <w:r>
        <w:lastRenderedPageBreak/>
        <w:t>предусматривающего</w:t>
      </w:r>
      <w:proofErr w:type="gramEnd"/>
      <w:r>
        <w:t xml:space="preserve"> соответствующие категории получателей субсидий.</w:t>
      </w:r>
    </w:p>
    <w:p w:rsidR="006365BF" w:rsidRDefault="006365BF">
      <w:pPr>
        <w:pStyle w:val="ConsPlusNormal"/>
        <w:jc w:val="both"/>
      </w:pPr>
    </w:p>
    <w:p w:rsidR="006365BF" w:rsidRDefault="006365BF">
      <w:pPr>
        <w:pStyle w:val="ConsPlusNormal"/>
        <w:jc w:val="right"/>
      </w:pPr>
      <w:r>
        <w:t>Председатель Правительства</w:t>
      </w:r>
    </w:p>
    <w:p w:rsidR="006365BF" w:rsidRDefault="006365BF">
      <w:pPr>
        <w:pStyle w:val="ConsPlusNormal"/>
        <w:jc w:val="right"/>
      </w:pPr>
      <w:r>
        <w:t>Кировской области</w:t>
      </w:r>
    </w:p>
    <w:p w:rsidR="006365BF" w:rsidRDefault="006365BF">
      <w:pPr>
        <w:pStyle w:val="ConsPlusNormal"/>
        <w:jc w:val="right"/>
      </w:pPr>
      <w:r>
        <w:t>А.А.ЧУРИН</w:t>
      </w:r>
    </w:p>
    <w:p w:rsidR="006365BF" w:rsidRDefault="006365BF">
      <w:pPr>
        <w:pStyle w:val="ConsPlusNormal"/>
        <w:jc w:val="both"/>
      </w:pPr>
    </w:p>
    <w:p w:rsidR="006365BF" w:rsidRDefault="006365BF">
      <w:pPr>
        <w:pStyle w:val="ConsPlusNormal"/>
        <w:jc w:val="both"/>
      </w:pPr>
    </w:p>
    <w:p w:rsidR="006365BF" w:rsidRDefault="006365BF">
      <w:pPr>
        <w:pStyle w:val="ConsPlusNormal"/>
        <w:jc w:val="both"/>
      </w:pPr>
    </w:p>
    <w:p w:rsidR="006365BF" w:rsidRDefault="006365BF">
      <w:pPr>
        <w:pStyle w:val="ConsPlusNormal"/>
        <w:jc w:val="both"/>
      </w:pPr>
    </w:p>
    <w:p w:rsidR="006365BF" w:rsidRDefault="006365BF">
      <w:pPr>
        <w:pStyle w:val="ConsPlusNormal"/>
        <w:jc w:val="both"/>
      </w:pPr>
    </w:p>
    <w:p w:rsidR="006365BF" w:rsidRDefault="006365BF">
      <w:pPr>
        <w:pStyle w:val="ConsPlusNormal"/>
        <w:jc w:val="right"/>
        <w:outlineLvl w:val="0"/>
      </w:pPr>
      <w:r>
        <w:t>Приложение</w:t>
      </w:r>
    </w:p>
    <w:p w:rsidR="006365BF" w:rsidRDefault="006365BF">
      <w:pPr>
        <w:pStyle w:val="ConsPlusNormal"/>
        <w:jc w:val="both"/>
      </w:pPr>
    </w:p>
    <w:p w:rsidR="006365BF" w:rsidRDefault="006365BF">
      <w:pPr>
        <w:pStyle w:val="ConsPlusNormal"/>
        <w:jc w:val="right"/>
      </w:pPr>
      <w:r>
        <w:t>Утвержден</w:t>
      </w:r>
    </w:p>
    <w:p w:rsidR="006365BF" w:rsidRDefault="006365BF">
      <w:pPr>
        <w:pStyle w:val="ConsPlusNormal"/>
        <w:jc w:val="right"/>
      </w:pPr>
      <w:r>
        <w:t>постановлением</w:t>
      </w:r>
    </w:p>
    <w:p w:rsidR="006365BF" w:rsidRDefault="006365BF">
      <w:pPr>
        <w:pStyle w:val="ConsPlusNormal"/>
        <w:jc w:val="right"/>
      </w:pPr>
      <w:r>
        <w:t>Правительства Кировской области</w:t>
      </w:r>
    </w:p>
    <w:p w:rsidR="006365BF" w:rsidRDefault="006365BF">
      <w:pPr>
        <w:pStyle w:val="ConsPlusNormal"/>
        <w:jc w:val="right"/>
      </w:pPr>
      <w:r>
        <w:t>от 22 марта 2022 г. N 122-П</w:t>
      </w:r>
    </w:p>
    <w:p w:rsidR="006365BF" w:rsidRDefault="006365BF">
      <w:pPr>
        <w:pStyle w:val="ConsPlusNormal"/>
        <w:jc w:val="both"/>
      </w:pPr>
    </w:p>
    <w:p w:rsidR="006365BF" w:rsidRDefault="006365BF">
      <w:pPr>
        <w:pStyle w:val="ConsPlusTitle"/>
        <w:jc w:val="center"/>
      </w:pPr>
      <w:bookmarkStart w:id="0" w:name="P43"/>
      <w:bookmarkEnd w:id="0"/>
      <w:r>
        <w:t>ПОРЯДОК</w:t>
      </w:r>
    </w:p>
    <w:p w:rsidR="006365BF" w:rsidRDefault="006365BF">
      <w:pPr>
        <w:pStyle w:val="ConsPlusTitle"/>
        <w:jc w:val="center"/>
      </w:pPr>
      <w:r>
        <w:t>ПРЕДОСТАВЛЕНИЯ СУБСИДИЙ ИЗ ОБЛАСТНОГО БЮДЖЕТА НА РЕАЛИЗАЦИЮ</w:t>
      </w:r>
    </w:p>
    <w:p w:rsidR="006365BF" w:rsidRDefault="006365BF">
      <w:pPr>
        <w:pStyle w:val="ConsPlusTitle"/>
        <w:jc w:val="center"/>
      </w:pPr>
      <w:r>
        <w:t>МЕРОПРИЯТИЙ, НАПРАВЛЕННЫХ НА ОКАЗАНИЕ СОДЕЙСТВИЯ</w:t>
      </w:r>
    </w:p>
    <w:p w:rsidR="006365BF" w:rsidRDefault="006365BF">
      <w:pPr>
        <w:pStyle w:val="ConsPlusTitle"/>
        <w:jc w:val="center"/>
      </w:pPr>
      <w:r>
        <w:t>В ОБЕСПЕЧЕНИИ АГРОПРОМЫШЛЕННОГО КОМПЛЕКСА</w:t>
      </w:r>
    </w:p>
    <w:p w:rsidR="006365BF" w:rsidRDefault="006365BF">
      <w:pPr>
        <w:pStyle w:val="ConsPlusTitle"/>
        <w:jc w:val="center"/>
      </w:pPr>
      <w:r>
        <w:t>КВАЛИФИЦИРОВАННЫМИ СПЕЦИАЛИСТАМИ</w:t>
      </w:r>
    </w:p>
    <w:p w:rsidR="006365BF" w:rsidRDefault="006365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BF" w:rsidRDefault="006365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BF" w:rsidRDefault="006365BF">
            <w:pPr>
              <w:pStyle w:val="ConsPlusNormal"/>
              <w:jc w:val="center"/>
            </w:pPr>
            <w:r>
              <w:rPr>
                <w:color w:val="392C69"/>
              </w:rPr>
              <w:t>Список изменяющих документов</w:t>
            </w:r>
          </w:p>
          <w:p w:rsidR="006365BF" w:rsidRDefault="006365BF">
            <w:pPr>
              <w:pStyle w:val="ConsPlusNormal"/>
              <w:jc w:val="center"/>
            </w:pPr>
            <w:proofErr w:type="gramStart"/>
            <w:r>
              <w:rPr>
                <w:color w:val="392C69"/>
              </w:rPr>
              <w:t>(в ред. постановлений Правительства Кировской области</w:t>
            </w:r>
            <w:proofErr w:type="gramEnd"/>
          </w:p>
          <w:p w:rsidR="006365BF" w:rsidRDefault="006365BF">
            <w:pPr>
              <w:pStyle w:val="ConsPlusNormal"/>
              <w:jc w:val="center"/>
            </w:pPr>
            <w:r>
              <w:rPr>
                <w:color w:val="392C69"/>
              </w:rPr>
              <w:t xml:space="preserve">от 14.07.2022 </w:t>
            </w:r>
            <w:hyperlink r:id="rId18">
              <w:r>
                <w:rPr>
                  <w:color w:val="0000FF"/>
                </w:rPr>
                <w:t>N 369-П</w:t>
              </w:r>
            </w:hyperlink>
            <w:r>
              <w:rPr>
                <w:color w:val="392C69"/>
              </w:rPr>
              <w:t xml:space="preserve">, от 10.12.2022 </w:t>
            </w:r>
            <w:hyperlink r:id="rId19">
              <w:r>
                <w:rPr>
                  <w:color w:val="0000FF"/>
                </w:rPr>
                <w:t>N 679-П</w:t>
              </w:r>
            </w:hyperlink>
            <w:r>
              <w:rPr>
                <w:color w:val="392C69"/>
              </w:rPr>
              <w:t>,</w:t>
            </w:r>
          </w:p>
          <w:p w:rsidR="006365BF" w:rsidRDefault="006365BF">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0">
              <w:r>
                <w:rPr>
                  <w:color w:val="0000FF"/>
                </w:rPr>
                <w:t>постановлением</w:t>
              </w:r>
            </w:hyperlink>
            <w:r>
              <w:rPr>
                <w:color w:val="392C69"/>
              </w:rPr>
              <w:t xml:space="preserve"> Правительства Кировской области</w:t>
            </w:r>
          </w:p>
          <w:p w:rsidR="006365BF" w:rsidRDefault="006365BF">
            <w:pPr>
              <w:pStyle w:val="ConsPlusNormal"/>
              <w:jc w:val="center"/>
            </w:pPr>
            <w:r>
              <w:rPr>
                <w:color w:val="392C69"/>
              </w:rPr>
              <w:t>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r>
    </w:tbl>
    <w:p w:rsidR="006365BF" w:rsidRDefault="006365BF">
      <w:pPr>
        <w:pStyle w:val="ConsPlusNormal"/>
        <w:jc w:val="both"/>
      </w:pPr>
    </w:p>
    <w:p w:rsidR="006365BF" w:rsidRDefault="006365BF">
      <w:pPr>
        <w:pStyle w:val="ConsPlusTitle"/>
        <w:ind w:firstLine="540"/>
        <w:jc w:val="both"/>
        <w:outlineLvl w:val="1"/>
      </w:pPr>
      <w:r>
        <w:t>1. Общие положения.</w:t>
      </w:r>
    </w:p>
    <w:p w:rsidR="006365BF" w:rsidRDefault="006365BF">
      <w:pPr>
        <w:pStyle w:val="ConsPlusNormal"/>
        <w:spacing w:before="200"/>
        <w:ind w:firstLine="540"/>
        <w:jc w:val="both"/>
      </w:pPr>
      <w:r>
        <w:t xml:space="preserve">1.1. </w:t>
      </w:r>
      <w:proofErr w:type="gramStart"/>
      <w:r>
        <w:t>Порядок предоставления субсидий из областного бюджета на реализацию мероприятий, направленных на оказание содействия в обеспечении агропромышленного комплекса квалифицированными специалистами (далее - Порядок), определяет порядок предоставления субсидий из областного бюджета на реализацию мероприятий, направленных на оказание содействия в обеспечении агропромышленного комплекса квалифицированными специалистами (далее - субсидии), цели и условия предоставления субсидий, категории получателей субсидий, а также порядок возврата субсидий в случае нарушения условий</w:t>
      </w:r>
      <w:proofErr w:type="gramEnd"/>
      <w:r>
        <w:t xml:space="preserve">, установленных при их предоставлении, и в случае </w:t>
      </w:r>
      <w:proofErr w:type="gramStart"/>
      <w:r>
        <w:t>невыполнения значений результатов предоставления субсидий</w:t>
      </w:r>
      <w:proofErr w:type="gramEnd"/>
      <w:r>
        <w:t>.</w:t>
      </w:r>
    </w:p>
    <w:p w:rsidR="006365BF" w:rsidRDefault="006365BF">
      <w:pPr>
        <w:pStyle w:val="ConsPlusNormal"/>
        <w:jc w:val="both"/>
      </w:pPr>
      <w:r>
        <w:t xml:space="preserve">(в ред. </w:t>
      </w:r>
      <w:hyperlink r:id="rId21">
        <w:r>
          <w:rPr>
            <w:color w:val="0000FF"/>
          </w:rPr>
          <w:t>постановления</w:t>
        </w:r>
      </w:hyperlink>
      <w:r>
        <w:t xml:space="preserve"> Правительства Кировской области от 10.12.2022 N 679-П)</w:t>
      </w:r>
    </w:p>
    <w:p w:rsidR="006365BF" w:rsidRDefault="006365BF">
      <w:pPr>
        <w:pStyle w:val="ConsPlusNormal"/>
        <w:spacing w:before="200"/>
        <w:ind w:firstLine="540"/>
        <w:jc w:val="both"/>
      </w:pPr>
      <w:proofErr w:type="gramStart"/>
      <w:r>
        <w:t xml:space="preserve">Понятия, используемые в настоящем Порядке, применяются в значениях, определенных </w:t>
      </w:r>
      <w:hyperlink r:id="rId2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являющимися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w:t>
      </w:r>
      <w:proofErr w:type="gramEnd"/>
      <w:r>
        <w:t xml:space="preserve"> Российской Федерации "Комплексное развитие сельских территорий" и о внесении изменений в некоторые акты Правительства Российской Федерации".</w:t>
      </w:r>
    </w:p>
    <w:p w:rsidR="006365BF" w:rsidRDefault="006365BF">
      <w:pPr>
        <w:pStyle w:val="ConsPlusNormal"/>
        <w:spacing w:before="200"/>
        <w:ind w:firstLine="540"/>
        <w:jc w:val="both"/>
      </w:pPr>
      <w:bookmarkStart w:id="1" w:name="P58"/>
      <w:bookmarkEnd w:id="1"/>
      <w:r>
        <w:t xml:space="preserve">1.2. </w:t>
      </w:r>
      <w:proofErr w:type="gramStart"/>
      <w:r>
        <w:t>Субсидии предоставляются в целях возмещения части затрат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w:t>
      </w:r>
      <w:proofErr w:type="gramEnd"/>
      <w:r>
        <w:t xml:space="preserve"> - мероприятия по обеспечению специалистами).</w:t>
      </w:r>
    </w:p>
    <w:p w:rsidR="006365BF" w:rsidRDefault="006365BF">
      <w:pPr>
        <w:pStyle w:val="ConsPlusNormal"/>
        <w:spacing w:before="200"/>
        <w:ind w:firstLine="540"/>
        <w:jc w:val="both"/>
      </w:pPr>
      <w:r>
        <w:t xml:space="preserve">1.3. </w:t>
      </w:r>
      <w:proofErr w:type="gramStart"/>
      <w:r>
        <w:t xml:space="preserve">Предоставление субсидий осуществляется министерством сельского хозяйства и продовольствия Кировской области (далее - министерство) за счет средств областного бюджета, в </w:t>
      </w:r>
      <w:r>
        <w:lastRenderedPageBreak/>
        <w:t>том числе за счет средств, выделенных из федерального бюджета и поступивших в областной бюджет,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w:t>
      </w:r>
      <w:proofErr w:type="gramEnd"/>
      <w:r>
        <w:t xml:space="preserve"> субсидий.</w:t>
      </w:r>
    </w:p>
    <w:p w:rsidR="006365BF" w:rsidRDefault="006365BF">
      <w:pPr>
        <w:pStyle w:val="ConsPlusNormal"/>
        <w:spacing w:before="200"/>
        <w:ind w:firstLine="540"/>
        <w:jc w:val="both"/>
      </w:pPr>
      <w:bookmarkStart w:id="2" w:name="P60"/>
      <w:bookmarkEnd w:id="2"/>
      <w:r>
        <w:t>1.4. Право на получение субсидий имеют зарегистрированные на территории Кировской области и осуществляющие свою деятельность на сельских территориях организации и индивидуальные предприниматели, относящиеся к одной из следующих категорий (далее - заявитель):</w:t>
      </w:r>
    </w:p>
    <w:p w:rsidR="006365BF" w:rsidRDefault="006365BF">
      <w:pPr>
        <w:pStyle w:val="ConsPlusNormal"/>
        <w:spacing w:before="200"/>
        <w:ind w:firstLine="540"/>
        <w:jc w:val="both"/>
      </w:pPr>
      <w:r>
        <w:t xml:space="preserve">1.4.1. Организации, индивидуальные предприниматели, соответствующие требованиям </w:t>
      </w:r>
      <w:hyperlink r:id="rId23">
        <w:r>
          <w:rPr>
            <w:color w:val="0000FF"/>
          </w:rPr>
          <w:t>части 1 статьи 3</w:t>
        </w:r>
      </w:hyperlink>
      <w:r>
        <w:t xml:space="preserve"> Федерального закона от 29.12.2006 N 264-ФЗ "О развитии сельского хозяйства".</w:t>
      </w:r>
    </w:p>
    <w:p w:rsidR="006365BF" w:rsidRDefault="006365BF">
      <w:pPr>
        <w:pStyle w:val="ConsPlusNormal"/>
        <w:spacing w:before="200"/>
        <w:ind w:firstLine="540"/>
        <w:jc w:val="both"/>
      </w:pPr>
      <w:bookmarkStart w:id="3" w:name="P62"/>
      <w:bookmarkEnd w:id="3"/>
      <w:r>
        <w:t xml:space="preserve">1.4.2. Крестьянские (фермерские) хозяйства, соответствующие требованиям Федерального </w:t>
      </w:r>
      <w:hyperlink r:id="rId24">
        <w:r>
          <w:rPr>
            <w:color w:val="0000FF"/>
          </w:rPr>
          <w:t>закона</w:t>
        </w:r>
      </w:hyperlink>
      <w:r>
        <w:t xml:space="preserve"> от 11.06.2003 N 74-ФЗ "О крестьянском (фермерском) хозяйстве".</w:t>
      </w:r>
    </w:p>
    <w:p w:rsidR="006365BF" w:rsidRDefault="006365BF">
      <w:pPr>
        <w:pStyle w:val="ConsPlusNormal"/>
        <w:spacing w:before="200"/>
        <w:ind w:firstLine="540"/>
        <w:jc w:val="both"/>
      </w:pPr>
      <w:r>
        <w:t xml:space="preserve">1.4.3. Сельскохозяйственные потребительские кооперативы, созданные в соответствии с Федеральным </w:t>
      </w:r>
      <w:hyperlink r:id="rId25">
        <w:r>
          <w:rPr>
            <w:color w:val="0000FF"/>
          </w:rPr>
          <w:t>законом</w:t>
        </w:r>
      </w:hyperlink>
      <w:r>
        <w:t xml:space="preserve"> от 08.12.1995 N 193-ФЗ "О сельскохозяйственной кооперации".</w:t>
      </w:r>
    </w:p>
    <w:p w:rsidR="006365BF" w:rsidRDefault="006365BF">
      <w:pPr>
        <w:pStyle w:val="ConsPlusNormal"/>
        <w:spacing w:before="200"/>
        <w:ind w:firstLine="540"/>
        <w:jc w:val="both"/>
      </w:pPr>
      <w:bookmarkStart w:id="4" w:name="P64"/>
      <w:bookmarkEnd w:id="4"/>
      <w:r>
        <w:t xml:space="preserve">1.4.4. </w:t>
      </w:r>
      <w:proofErr w:type="gramStart"/>
      <w:r>
        <w:t xml:space="preserve">Индивидуальные предприниматели и организации,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w:t>
      </w:r>
      <w:hyperlink r:id="rId26">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w:t>
      </w:r>
      <w:proofErr w:type="gramEnd"/>
      <w:r>
        <w:t xml:space="preserve"> своей научной, научно-технической и (или) образовательной деятельности, утвержденном распоряжением Правительства Российской Федерации от 25.01.2017 N 79-р, и </w:t>
      </w:r>
      <w:hyperlink r:id="rId27">
        <w:r>
          <w:rPr>
            <w:color w:val="0000FF"/>
          </w:rPr>
          <w:t>перечне</w:t>
        </w:r>
      </w:hyperlink>
      <w:r>
        <w:t xml:space="preserve"> продукции для целей части 1 статьи 7 Федерального закона "О развитии сельского хозяйства", утвержденном распоряжением Правительства Российской Федерации от 21.08.2019 N 1856-р (далее - перерабатывающие предприятия).</w:t>
      </w:r>
    </w:p>
    <w:p w:rsidR="006365BF" w:rsidRDefault="006365BF">
      <w:pPr>
        <w:pStyle w:val="ConsPlusNormal"/>
        <w:spacing w:before="200"/>
        <w:ind w:firstLine="540"/>
        <w:jc w:val="both"/>
      </w:pPr>
      <w:bookmarkStart w:id="5" w:name="P65"/>
      <w:bookmarkEnd w:id="5"/>
      <w:r>
        <w:t>1.5. Субсидия предоставляется на основании соглашения о предоставлении субсидии (далее - соглашение), заключенного между министерством и заявителем.</w:t>
      </w:r>
    </w:p>
    <w:p w:rsidR="006365BF" w:rsidRDefault="006365BF">
      <w:pPr>
        <w:pStyle w:val="ConsPlusNormal"/>
        <w:spacing w:before="200"/>
        <w:ind w:firstLine="540"/>
        <w:jc w:val="both"/>
      </w:pPr>
      <w:r>
        <w:t>При заключении соглашения заявитель должен соответствовать следующим требованиям:</w:t>
      </w:r>
    </w:p>
    <w:p w:rsidR="006365BF" w:rsidRDefault="006365BF">
      <w:pPr>
        <w:pStyle w:val="ConsPlusNormal"/>
        <w:spacing w:before="200"/>
        <w:ind w:firstLine="540"/>
        <w:jc w:val="both"/>
      </w:pPr>
      <w:r>
        <w:t>1.5.1. По состоянию на 1-е число месяца обращения за субсидией:</w:t>
      </w:r>
    </w:p>
    <w:p w:rsidR="006365BF" w:rsidRDefault="006365BF">
      <w:pPr>
        <w:pStyle w:val="ConsPlusNormal"/>
        <w:spacing w:before="200"/>
        <w:ind w:firstLine="540"/>
        <w:jc w:val="both"/>
      </w:pPr>
      <w:bookmarkStart w:id="6" w:name="P68"/>
      <w:bookmarkEnd w:id="6"/>
      <w:r>
        <w:t>1.5.1.1.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65BF" w:rsidRDefault="006365BF">
      <w:pPr>
        <w:pStyle w:val="ConsPlusNormal"/>
        <w:spacing w:before="200"/>
        <w:ind w:firstLine="540"/>
        <w:jc w:val="both"/>
      </w:pPr>
      <w:bookmarkStart w:id="7" w:name="P69"/>
      <w:bookmarkEnd w:id="7"/>
      <w:r>
        <w:t xml:space="preserve">1.5.1.2. У заявителя отсутствует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6365BF" w:rsidRDefault="006365BF">
      <w:pPr>
        <w:pStyle w:val="ConsPlusNormal"/>
        <w:spacing w:before="200"/>
        <w:ind w:firstLine="540"/>
        <w:jc w:val="both"/>
      </w:pPr>
      <w:r>
        <w:t xml:space="preserve">1.5.1.3. </w:t>
      </w:r>
      <w:proofErr w:type="gramStart"/>
      <w:r>
        <w:t>Заявитель - юридическое лицо не находится в процессе реорганизации (за исключением реорганизации в форме присоединения к заявителю - юридическому лицу, с которым заключается соглашение,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roofErr w:type="gramEnd"/>
    </w:p>
    <w:p w:rsidR="006365BF" w:rsidRDefault="006365BF">
      <w:pPr>
        <w:pStyle w:val="ConsPlusNormal"/>
        <w:spacing w:before="200"/>
        <w:ind w:firstLine="540"/>
        <w:jc w:val="both"/>
      </w:pPr>
      <w:r>
        <w:t xml:space="preserve">1.5.1.4. </w:t>
      </w:r>
      <w:proofErr w:type="gramStart"/>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t xml:space="preserve"> превышает 50%.</w:t>
      </w:r>
    </w:p>
    <w:p w:rsidR="006365BF" w:rsidRDefault="006365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BF" w:rsidRDefault="006365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BF" w:rsidRDefault="006365BF">
            <w:pPr>
              <w:pStyle w:val="ConsPlusNormal"/>
              <w:jc w:val="both"/>
            </w:pPr>
            <w:r>
              <w:rPr>
                <w:color w:val="392C69"/>
              </w:rPr>
              <w:t xml:space="preserve">Действие пп. 1.5.1.5 пп. 1.5.1 п. 1.5 разд. 1 приостановлено до 31.12.2022 </w:t>
            </w:r>
            <w:hyperlink r:id="rId28">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r>
    </w:tbl>
    <w:p w:rsidR="006365BF" w:rsidRDefault="006365BF">
      <w:pPr>
        <w:pStyle w:val="ConsPlusNormal"/>
        <w:spacing w:before="260"/>
        <w:ind w:firstLine="540"/>
        <w:jc w:val="both"/>
      </w:pPr>
      <w:bookmarkStart w:id="8" w:name="P73"/>
      <w:bookmarkEnd w:id="8"/>
      <w:r>
        <w:t>1.5.1.5. У заявителя отсутствует просроченная задолженность по выплате заработной платы работникам.</w:t>
      </w:r>
    </w:p>
    <w:p w:rsidR="006365BF" w:rsidRDefault="006365BF">
      <w:pPr>
        <w:pStyle w:val="ConsPlusNormal"/>
        <w:spacing w:before="200"/>
        <w:ind w:firstLine="540"/>
        <w:jc w:val="both"/>
      </w:pPr>
      <w:r>
        <w:t xml:space="preserve">1.5.1.6. Заявитель не получал средства на мероприятия, указанные в </w:t>
      </w:r>
      <w:hyperlink w:anchor="P83">
        <w:r>
          <w:rPr>
            <w:color w:val="0000FF"/>
          </w:rPr>
          <w:t>разделе 2</w:t>
        </w:r>
      </w:hyperlink>
      <w:r>
        <w:t xml:space="preserve"> настоящего Порядка, из соответствующего бюджета на основании иных нормативных правовых актов или муниципальных правовых актов.</w:t>
      </w:r>
    </w:p>
    <w:p w:rsidR="006365BF" w:rsidRDefault="006365BF">
      <w:pPr>
        <w:pStyle w:val="ConsPlusNormal"/>
        <w:spacing w:before="200"/>
        <w:ind w:firstLine="540"/>
        <w:jc w:val="both"/>
      </w:pPr>
      <w:r>
        <w:t xml:space="preserve">1.5.1.7.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w:t>
      </w:r>
      <w:proofErr w:type="gramEnd"/>
    </w:p>
    <w:p w:rsidR="006365BF" w:rsidRDefault="006365BF">
      <w:pPr>
        <w:pStyle w:val="ConsPlusNormal"/>
        <w:spacing w:before="200"/>
        <w:ind w:firstLine="540"/>
        <w:jc w:val="both"/>
      </w:pPr>
      <w:r>
        <w:t>1.5.1.8.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365BF" w:rsidRDefault="006365BF">
      <w:pPr>
        <w:pStyle w:val="ConsPlusNormal"/>
        <w:jc w:val="both"/>
      </w:pPr>
      <w:r>
        <w:t xml:space="preserve">(пп. 1.5.1.8 </w:t>
      </w:r>
      <w:proofErr w:type="gramStart"/>
      <w:r>
        <w:t>введен</w:t>
      </w:r>
      <w:proofErr w:type="gramEnd"/>
      <w:r>
        <w:t xml:space="preserve"> </w:t>
      </w:r>
      <w:hyperlink r:id="rId29">
        <w:r>
          <w:rPr>
            <w:color w:val="0000FF"/>
          </w:rPr>
          <w:t>постановлением</w:t>
        </w:r>
      </w:hyperlink>
      <w:r>
        <w:t xml:space="preserve"> Правительства Кировской области от 14.07.2022 N 369-П)</w:t>
      </w:r>
    </w:p>
    <w:p w:rsidR="006365BF" w:rsidRDefault="006365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BF" w:rsidRDefault="006365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BF" w:rsidRDefault="006365BF">
            <w:pPr>
              <w:pStyle w:val="ConsPlusNormal"/>
              <w:jc w:val="both"/>
            </w:pPr>
            <w:r>
              <w:rPr>
                <w:color w:val="392C69"/>
              </w:rPr>
              <w:t xml:space="preserve">Действие пп. 1.5.2 п. 1.5 разд. 1 приостановлено до 31.12.2022 </w:t>
            </w:r>
            <w:hyperlink r:id="rId30">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r>
    </w:tbl>
    <w:p w:rsidR="006365BF" w:rsidRDefault="006365BF">
      <w:pPr>
        <w:pStyle w:val="ConsPlusNormal"/>
        <w:spacing w:before="260"/>
        <w:ind w:firstLine="540"/>
        <w:jc w:val="both"/>
      </w:pPr>
      <w:r>
        <w:t xml:space="preserve">1.5.2. Размер среднемесячной заработной платы работников заявителя составляет не ниже 1,5 минимального </w:t>
      </w:r>
      <w:proofErr w:type="gramStart"/>
      <w:r>
        <w:t>размера оплаты труда</w:t>
      </w:r>
      <w:proofErr w:type="gramEnd"/>
      <w:r>
        <w:t>, установленного законодательством Российской Федерации.</w:t>
      </w:r>
    </w:p>
    <w:p w:rsidR="006365BF" w:rsidRDefault="006365BF">
      <w:pPr>
        <w:pStyle w:val="ConsPlusNormal"/>
        <w:spacing w:before="200"/>
        <w:ind w:firstLine="540"/>
        <w:jc w:val="both"/>
      </w:pPr>
      <w:r>
        <w:t xml:space="preserve">1.6. Заявитель сохраняет право на получение субсидии в случае погашения задолженности, указанной в </w:t>
      </w:r>
      <w:hyperlink w:anchor="P68">
        <w:r>
          <w:rPr>
            <w:color w:val="0000FF"/>
          </w:rPr>
          <w:t>подпунктах 1.5.1.1</w:t>
        </w:r>
      </w:hyperlink>
      <w:r>
        <w:t xml:space="preserve">, </w:t>
      </w:r>
      <w:hyperlink w:anchor="P69">
        <w:r>
          <w:rPr>
            <w:color w:val="0000FF"/>
          </w:rPr>
          <w:t>1.5.1.2</w:t>
        </w:r>
      </w:hyperlink>
      <w:r>
        <w:t xml:space="preserve">, </w:t>
      </w:r>
      <w:hyperlink w:anchor="P73">
        <w:r>
          <w:rPr>
            <w:color w:val="0000FF"/>
          </w:rPr>
          <w:t>1.5.1.5</w:t>
        </w:r>
      </w:hyperlink>
      <w:r>
        <w:t xml:space="preserve"> настоящего Порядка, не позднее дня перечисления субсидии либо в случае прекращения реорганизации и представления соответствующих документов в министерство в срок, установленный правовым актом министерства.</w:t>
      </w:r>
    </w:p>
    <w:p w:rsidR="006365BF" w:rsidRDefault="006365BF">
      <w:pPr>
        <w:pStyle w:val="ConsPlusNormal"/>
        <w:spacing w:before="200"/>
        <w:ind w:firstLine="540"/>
        <w:jc w:val="both"/>
      </w:pPr>
      <w:r>
        <w:t>1.7. Сведения о субсидиях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 размещаются на едином портале бюджетной системы Российской Федерации в информационно-телекоммуникационной сети "Интернет".</w:t>
      </w:r>
    </w:p>
    <w:p w:rsidR="006365BF" w:rsidRDefault="006365BF">
      <w:pPr>
        <w:pStyle w:val="ConsPlusNormal"/>
        <w:jc w:val="both"/>
      </w:pPr>
      <w:r>
        <w:t>(</w:t>
      </w:r>
      <w:proofErr w:type="gramStart"/>
      <w:r>
        <w:t>п</w:t>
      </w:r>
      <w:proofErr w:type="gramEnd"/>
      <w:r>
        <w:t xml:space="preserve">. 1.7 в ред. </w:t>
      </w:r>
      <w:hyperlink r:id="rId31">
        <w:r>
          <w:rPr>
            <w:color w:val="0000FF"/>
          </w:rPr>
          <w:t>постановления</w:t>
        </w:r>
      </w:hyperlink>
      <w:r>
        <w:t xml:space="preserve"> Правительства Кировской области от 10.12.2022 N 679-П)</w:t>
      </w:r>
    </w:p>
    <w:p w:rsidR="006365BF" w:rsidRDefault="006365BF">
      <w:pPr>
        <w:pStyle w:val="ConsPlusTitle"/>
        <w:spacing w:before="200"/>
        <w:ind w:firstLine="540"/>
        <w:jc w:val="both"/>
        <w:outlineLvl w:val="1"/>
      </w:pPr>
      <w:bookmarkStart w:id="9" w:name="P83"/>
      <w:bookmarkEnd w:id="9"/>
      <w:r>
        <w:t>2. Перечень мероприятий по обеспечению специалистами, на проведение которых предоставляются субсидии, условия их предоставления, ставки субсидий.</w:t>
      </w:r>
    </w:p>
    <w:p w:rsidR="006365BF" w:rsidRDefault="006365BF">
      <w:pPr>
        <w:pStyle w:val="ConsPlusNormal"/>
        <w:spacing w:before="200"/>
        <w:ind w:firstLine="540"/>
        <w:jc w:val="both"/>
      </w:pPr>
      <w:bookmarkStart w:id="10" w:name="P84"/>
      <w:bookmarkEnd w:id="10"/>
      <w:r>
        <w:t xml:space="preserve">2.1. Возмещение части затрат по ученическим договорам и договорам о целевом обучении, заключенным с </w:t>
      </w:r>
      <w:proofErr w:type="gramStart"/>
      <w:r>
        <w:t>обучающимися</w:t>
      </w:r>
      <w:proofErr w:type="gramEnd"/>
      <w:r>
        <w:t xml:space="preserve"> в образовательных организациях Министерства сельского хозяйства Российской Федерации и (или) в иных образовательных организациях.</w:t>
      </w:r>
    </w:p>
    <w:p w:rsidR="006365BF" w:rsidRDefault="006365BF">
      <w:pPr>
        <w:pStyle w:val="ConsPlusNormal"/>
        <w:spacing w:before="200"/>
        <w:ind w:firstLine="540"/>
        <w:jc w:val="both"/>
      </w:pPr>
      <w:r>
        <w:t xml:space="preserve">Субсидия на проведение указанного мероприятия предоставляется при условии заключения ученических договоров и договоров о целевом обучении с </w:t>
      </w:r>
      <w:proofErr w:type="gramStart"/>
      <w:r>
        <w:t>обучающимися</w:t>
      </w:r>
      <w:proofErr w:type="gramEnd"/>
      <w:r>
        <w:t xml:space="preserve"> в образовательных организациях Министерства сельского хозяйства Российской Федерации и (или) в иных образовательных организациях и составляет:</w:t>
      </w:r>
    </w:p>
    <w:p w:rsidR="006365BF" w:rsidRDefault="006365BF">
      <w:pPr>
        <w:pStyle w:val="ConsPlusNormal"/>
        <w:spacing w:before="200"/>
        <w:ind w:firstLine="540"/>
        <w:jc w:val="both"/>
      </w:pPr>
      <w:r>
        <w:t xml:space="preserve">90%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w:t>
      </w:r>
      <w:proofErr w:type="gramStart"/>
      <w:r>
        <w:t>обучающимися</w:t>
      </w:r>
      <w:proofErr w:type="gramEnd"/>
      <w:r>
        <w:t xml:space="preserve"> в образовательных организациях Министерства сельского хозяйства Российской Федерации;</w:t>
      </w:r>
    </w:p>
    <w:p w:rsidR="006365BF" w:rsidRDefault="006365BF">
      <w:pPr>
        <w:pStyle w:val="ConsPlusNormal"/>
        <w:spacing w:before="200"/>
        <w:ind w:firstLine="540"/>
        <w:jc w:val="both"/>
      </w:pPr>
      <w:r>
        <w:t xml:space="preserve">30%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w:t>
      </w:r>
      <w:proofErr w:type="gramStart"/>
      <w:r>
        <w:t>обучающимися</w:t>
      </w:r>
      <w:proofErr w:type="gramEnd"/>
      <w:r>
        <w:t xml:space="preserve"> в иных образовательных организациях.</w:t>
      </w:r>
    </w:p>
    <w:p w:rsidR="006365BF" w:rsidRDefault="006365BF">
      <w:pPr>
        <w:pStyle w:val="ConsPlusNormal"/>
        <w:spacing w:before="200"/>
        <w:ind w:firstLine="540"/>
        <w:jc w:val="both"/>
      </w:pPr>
      <w:r>
        <w:t xml:space="preserve">При этом общий срок предоставления государственной поддержки в отношении каждого </w:t>
      </w:r>
      <w:r>
        <w:lastRenderedPageBreak/>
        <w:t>обучающегося по заключенным ученическим договорам и договорам о целевом обучении не должен превышать 72 месяца.</w:t>
      </w:r>
    </w:p>
    <w:p w:rsidR="006365BF" w:rsidRDefault="006365BF">
      <w:pPr>
        <w:pStyle w:val="ConsPlusNormal"/>
        <w:spacing w:before="200"/>
        <w:ind w:firstLine="540"/>
        <w:jc w:val="both"/>
      </w:pPr>
      <w:bookmarkStart w:id="11" w:name="P89"/>
      <w:bookmarkEnd w:id="11"/>
      <w:r>
        <w:t>2.2.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и (или) в иных образовательных организациях, трудоустроенных заявителем.</w:t>
      </w:r>
    </w:p>
    <w:p w:rsidR="006365BF" w:rsidRDefault="006365BF">
      <w:pPr>
        <w:pStyle w:val="ConsPlusNormal"/>
        <w:spacing w:before="200"/>
        <w:ind w:firstLine="540"/>
        <w:jc w:val="both"/>
      </w:pPr>
      <w:r>
        <w:t>В период трудоустройства включаются периоды прохождения практики, в том числе производственной практики, и практической подготовки (далее - практика) или периоды осуществления трудовой деятельности сроком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6365BF" w:rsidRDefault="006365BF">
      <w:pPr>
        <w:pStyle w:val="ConsPlusNormal"/>
        <w:spacing w:before="200"/>
        <w:ind w:firstLine="540"/>
        <w:jc w:val="both"/>
      </w:pPr>
      <w:r>
        <w:t xml:space="preserve">Субсидия на проведение указанного мероприятия предоставляется при условии заключения трудовых договоров с </w:t>
      </w:r>
      <w:proofErr w:type="gramStart"/>
      <w:r>
        <w:t>обучающимися</w:t>
      </w:r>
      <w:proofErr w:type="gramEnd"/>
      <w:r>
        <w:t xml:space="preserve"> в образовательных организациях Министерства сельского хозяйства Российской Федерации и (или) в иных образовательных организациях и составляет:</w:t>
      </w:r>
    </w:p>
    <w:p w:rsidR="006365BF" w:rsidRDefault="006365BF">
      <w:pPr>
        <w:pStyle w:val="ConsPlusNormal"/>
        <w:spacing w:before="200"/>
        <w:ind w:firstLine="540"/>
        <w:jc w:val="both"/>
      </w:pPr>
      <w:r>
        <w:t>90%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6365BF" w:rsidRDefault="006365BF">
      <w:pPr>
        <w:pStyle w:val="ConsPlusNormal"/>
        <w:spacing w:before="200"/>
        <w:ind w:firstLine="540"/>
        <w:jc w:val="both"/>
      </w:pPr>
      <w:r>
        <w:t>30%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w:t>
      </w:r>
    </w:p>
    <w:p w:rsidR="006365BF" w:rsidRDefault="006365BF">
      <w:pPr>
        <w:pStyle w:val="ConsPlusNormal"/>
        <w:spacing w:before="200"/>
        <w:ind w:firstLine="540"/>
        <w:jc w:val="both"/>
      </w:pPr>
      <w:r>
        <w:t xml:space="preserve">2.3. Возмещение заявителю фактически понесенных в году, предшествующем году предоставления субсидии, затрат, указанных в </w:t>
      </w:r>
      <w:hyperlink w:anchor="P84">
        <w:r>
          <w:rPr>
            <w:color w:val="0000FF"/>
          </w:rPr>
          <w:t>пунктах 2.1</w:t>
        </w:r>
      </w:hyperlink>
      <w:r>
        <w:t xml:space="preserve"> и </w:t>
      </w:r>
      <w:hyperlink w:anchor="P89">
        <w:r>
          <w:rPr>
            <w:color w:val="0000FF"/>
          </w:rPr>
          <w:t>2.2 раздела 2</w:t>
        </w:r>
      </w:hyperlink>
      <w:r>
        <w:t xml:space="preserve"> настоящего Порядка, осуществляется в случае представления им заявки на возмещение указанных расходов не позднее 30 июня года предоставления субсидии.</w:t>
      </w:r>
    </w:p>
    <w:p w:rsidR="006365BF" w:rsidRDefault="006365BF">
      <w:pPr>
        <w:pStyle w:val="ConsPlusTitle"/>
        <w:spacing w:before="200"/>
        <w:ind w:firstLine="540"/>
        <w:jc w:val="both"/>
        <w:outlineLvl w:val="1"/>
      </w:pPr>
      <w:bookmarkStart w:id="12" w:name="P95"/>
      <w:bookmarkEnd w:id="12"/>
      <w:r>
        <w:t>3. Основания для отказа в предоставлении субсидии.</w:t>
      </w:r>
    </w:p>
    <w:p w:rsidR="006365BF" w:rsidRDefault="006365BF">
      <w:pPr>
        <w:pStyle w:val="ConsPlusNormal"/>
        <w:spacing w:before="200"/>
        <w:ind w:firstLine="540"/>
        <w:jc w:val="both"/>
      </w:pPr>
      <w:r>
        <w:t>Основаниями для отказа в предоставлении субсидии являются:</w:t>
      </w:r>
    </w:p>
    <w:p w:rsidR="006365BF" w:rsidRDefault="006365BF">
      <w:pPr>
        <w:pStyle w:val="ConsPlusNormal"/>
        <w:spacing w:before="200"/>
        <w:ind w:firstLine="540"/>
        <w:jc w:val="both"/>
      </w:pPr>
      <w:r>
        <w:t>3.1. Нарушение срока представления документов, устанавливаемого правовым актом министерства.</w:t>
      </w:r>
    </w:p>
    <w:p w:rsidR="006365BF" w:rsidRDefault="006365BF">
      <w:pPr>
        <w:pStyle w:val="ConsPlusNormal"/>
        <w:spacing w:before="200"/>
        <w:ind w:firstLine="540"/>
        <w:jc w:val="both"/>
      </w:pPr>
      <w:r>
        <w:t xml:space="preserve">3.2. Несоответствие заявителя, обратившегося за субсидией, требованиям, предъявляемым к получателям субсидий в соответствии с </w:t>
      </w:r>
      <w:hyperlink w:anchor="P60">
        <w:r>
          <w:rPr>
            <w:color w:val="0000FF"/>
          </w:rPr>
          <w:t>пунктами 1.4</w:t>
        </w:r>
      </w:hyperlink>
      <w:r>
        <w:t xml:space="preserve">, </w:t>
      </w:r>
      <w:hyperlink w:anchor="P65">
        <w:r>
          <w:rPr>
            <w:color w:val="0000FF"/>
          </w:rPr>
          <w:t>1.5</w:t>
        </w:r>
      </w:hyperlink>
      <w:r>
        <w:t xml:space="preserve"> настоящего Порядка, и условиям предоставления субсидии, указанным в </w:t>
      </w:r>
      <w:hyperlink w:anchor="P83">
        <w:r>
          <w:rPr>
            <w:color w:val="0000FF"/>
          </w:rPr>
          <w:t>разделе 2</w:t>
        </w:r>
      </w:hyperlink>
      <w:r>
        <w:t xml:space="preserve"> настоящего Порядка.</w:t>
      </w:r>
    </w:p>
    <w:p w:rsidR="006365BF" w:rsidRDefault="006365BF">
      <w:pPr>
        <w:pStyle w:val="ConsPlusNormal"/>
        <w:spacing w:before="200"/>
        <w:ind w:firstLine="540"/>
        <w:jc w:val="both"/>
      </w:pPr>
      <w:r>
        <w:t xml:space="preserve">3.3. Непредставление (представление не в полном объеме) документов в соответствии с </w:t>
      </w:r>
      <w:hyperlink w:anchor="P103">
        <w:r>
          <w:rPr>
            <w:color w:val="0000FF"/>
          </w:rPr>
          <w:t>разделом 4</w:t>
        </w:r>
      </w:hyperlink>
      <w:r>
        <w:t xml:space="preserve"> настоящего Порядка.</w:t>
      </w:r>
    </w:p>
    <w:p w:rsidR="006365BF" w:rsidRDefault="006365BF">
      <w:pPr>
        <w:pStyle w:val="ConsPlusNormal"/>
        <w:spacing w:before="200"/>
        <w:ind w:firstLine="540"/>
        <w:jc w:val="both"/>
      </w:pPr>
      <w:r>
        <w:t xml:space="preserve">3.4. Несоответствие представленных заявителем документов требованиям, установленным </w:t>
      </w:r>
      <w:hyperlink w:anchor="P103">
        <w:r>
          <w:rPr>
            <w:color w:val="0000FF"/>
          </w:rPr>
          <w:t>разделом 4</w:t>
        </w:r>
      </w:hyperlink>
      <w:r>
        <w:t xml:space="preserve"> настоящего Порядка.</w:t>
      </w:r>
    </w:p>
    <w:p w:rsidR="006365BF" w:rsidRDefault="006365BF">
      <w:pPr>
        <w:pStyle w:val="ConsPlusNormal"/>
        <w:spacing w:before="200"/>
        <w:ind w:firstLine="540"/>
        <w:jc w:val="both"/>
      </w:pPr>
      <w:r>
        <w:t>3.5.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6365BF" w:rsidRDefault="006365BF">
      <w:pPr>
        <w:pStyle w:val="ConsPlusNormal"/>
        <w:spacing w:before="200"/>
        <w:ind w:firstLine="540"/>
        <w:jc w:val="both"/>
      </w:pPr>
      <w:r>
        <w:t xml:space="preserve">3.6. Недостаток лимитов бюджетных обязательств, доведенных в установленном порядке до министерства в текущем финансовом году на цели, указанные в </w:t>
      </w:r>
      <w:hyperlink w:anchor="P58">
        <w:r>
          <w:rPr>
            <w:color w:val="0000FF"/>
          </w:rPr>
          <w:t>пункте 1.2</w:t>
        </w:r>
      </w:hyperlink>
      <w:r>
        <w:t xml:space="preserve"> настоящего Порядка.</w:t>
      </w:r>
    </w:p>
    <w:p w:rsidR="006365BF" w:rsidRDefault="006365BF">
      <w:pPr>
        <w:pStyle w:val="ConsPlusTitle"/>
        <w:spacing w:before="200"/>
        <w:ind w:firstLine="540"/>
        <w:jc w:val="both"/>
        <w:outlineLvl w:val="1"/>
      </w:pPr>
      <w:bookmarkStart w:id="13" w:name="P103"/>
      <w:bookmarkEnd w:id="13"/>
      <w:r>
        <w:t>4. Перечень документов для предоставления субсидии.</w:t>
      </w:r>
    </w:p>
    <w:p w:rsidR="006365BF" w:rsidRDefault="006365BF">
      <w:pPr>
        <w:pStyle w:val="ConsPlusNormal"/>
        <w:spacing w:before="200"/>
        <w:ind w:firstLine="540"/>
        <w:jc w:val="both"/>
      </w:pPr>
      <w:r>
        <w:t xml:space="preserve">4.1. </w:t>
      </w:r>
      <w:proofErr w:type="gramStart"/>
      <w:r>
        <w:t>Для получения субсидии заявитель подает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зарегистрирован заявитель (далее - орган местного самоуправления), или в министерство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документы в соответствии с перечнем, указанным</w:t>
      </w:r>
      <w:proofErr w:type="gramEnd"/>
      <w:r>
        <w:t xml:space="preserve"> в </w:t>
      </w:r>
      <w:hyperlink w:anchor="P103">
        <w:r>
          <w:rPr>
            <w:color w:val="0000FF"/>
          </w:rPr>
          <w:t>разделе 4</w:t>
        </w:r>
      </w:hyperlink>
      <w:r>
        <w:t xml:space="preserve"> настоящего Порядка. Формы и сроки представления документов </w:t>
      </w:r>
      <w:r>
        <w:lastRenderedPageBreak/>
        <w:t>устанавливаются правовым актом министерства.</w:t>
      </w:r>
    </w:p>
    <w:p w:rsidR="006365BF" w:rsidRDefault="006365BF">
      <w:pPr>
        <w:pStyle w:val="ConsPlusNormal"/>
        <w:spacing w:before="200"/>
        <w:ind w:firstLine="540"/>
        <w:jc w:val="both"/>
      </w:pPr>
      <w:r>
        <w:t xml:space="preserve">В случае получения отказа в предоставлении субсидии заявитель после устранения оснований для отказа вправе вновь подать документы в соответствии с </w:t>
      </w:r>
      <w:hyperlink w:anchor="P103">
        <w:r>
          <w:rPr>
            <w:color w:val="0000FF"/>
          </w:rPr>
          <w:t>разделом 4</w:t>
        </w:r>
      </w:hyperlink>
      <w:r>
        <w:t xml:space="preserve"> настоящего Порядка.</w:t>
      </w:r>
    </w:p>
    <w:p w:rsidR="006365BF" w:rsidRDefault="006365BF">
      <w:pPr>
        <w:pStyle w:val="ConsPlusNormal"/>
        <w:spacing w:before="200"/>
        <w:ind w:firstLine="540"/>
        <w:jc w:val="both"/>
      </w:pPr>
      <w:r>
        <w:t xml:space="preserve">4.2. Для подтверждения соответствия требованиям, предъявляемым к заявителям в соответствии со </w:t>
      </w:r>
      <w:hyperlink r:id="rId32">
        <w:r>
          <w:rPr>
            <w:color w:val="0000FF"/>
          </w:rPr>
          <w:t>статьей 3</w:t>
        </w:r>
      </w:hyperlink>
      <w:r>
        <w:t xml:space="preserve"> Федерального закона от 29.12.2006 N 264-ФЗ "О развитии сельского хозяйства", представляются:</w:t>
      </w:r>
    </w:p>
    <w:p w:rsidR="006365BF" w:rsidRDefault="006365BF">
      <w:pPr>
        <w:pStyle w:val="ConsPlusNormal"/>
        <w:spacing w:before="200"/>
        <w:ind w:firstLine="540"/>
        <w:jc w:val="both"/>
      </w:pPr>
      <w:r>
        <w:t xml:space="preserve">4.2.1. </w:t>
      </w:r>
      <w:proofErr w:type="gramStart"/>
      <w:r>
        <w:t>Для организаций,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и реализацию этой продукции,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 - справка о деятельности заявителя, составленная по форме</w:t>
      </w:r>
      <w:proofErr w:type="gramEnd"/>
      <w:r>
        <w:t xml:space="preserve">, </w:t>
      </w:r>
      <w:proofErr w:type="gramStart"/>
      <w:r>
        <w:t>установленной правовым актом министерства.</w:t>
      </w:r>
      <w:proofErr w:type="gramEnd"/>
    </w:p>
    <w:p w:rsidR="006365BF" w:rsidRDefault="006365BF">
      <w:pPr>
        <w:pStyle w:val="ConsPlusNormal"/>
        <w:spacing w:before="200"/>
        <w:ind w:firstLine="540"/>
        <w:jc w:val="both"/>
      </w:pPr>
      <w:r>
        <w:t xml:space="preserve">4.2.2. Для крестьянских (фермерских) хозяйств, соответствующих Федеральному </w:t>
      </w:r>
      <w:hyperlink r:id="rId33">
        <w:r>
          <w:rPr>
            <w:color w:val="0000FF"/>
          </w:rPr>
          <w:t>закону</w:t>
        </w:r>
      </w:hyperlink>
      <w:r>
        <w:t xml:space="preserve"> от 11.06.2003 N 74-ФЗ "О крестьянском (фермерском) хозяйстве":</w:t>
      </w:r>
    </w:p>
    <w:p w:rsidR="006365BF" w:rsidRDefault="006365BF">
      <w:pPr>
        <w:pStyle w:val="ConsPlusNormal"/>
        <w:spacing w:before="200"/>
        <w:ind w:firstLine="540"/>
        <w:jc w:val="both"/>
      </w:pPr>
      <w:proofErr w:type="gramStart"/>
      <w:r>
        <w:t>заверенная главой крестьянского (фермерского) хозяйства копия соглашения о создании крестьянского (фермерского) хозяйства (при создании крестьянского (фермерского) хозяйства более чем одним гражданином);</w:t>
      </w:r>
      <w:proofErr w:type="gramEnd"/>
    </w:p>
    <w:p w:rsidR="006365BF" w:rsidRDefault="006365BF">
      <w:pPr>
        <w:pStyle w:val="ConsPlusNormal"/>
        <w:spacing w:before="200"/>
        <w:ind w:firstLine="540"/>
        <w:jc w:val="both"/>
      </w:pPr>
      <w:r>
        <w:t>заверенные главой крестьянского (фермерского) хозяйства копии документов, подтверждающих родство членов крестьянского (фермерского) хозяйства;</w:t>
      </w:r>
    </w:p>
    <w:p w:rsidR="006365BF" w:rsidRDefault="006365BF">
      <w:pPr>
        <w:pStyle w:val="ConsPlusNormal"/>
        <w:spacing w:before="200"/>
        <w:ind w:firstLine="540"/>
        <w:jc w:val="both"/>
      </w:pPr>
      <w:r>
        <w:t>справка о деятельности крестьянского (фермерского) хозяйства, составленная по форме, установленной правовым актом министерства.</w:t>
      </w:r>
    </w:p>
    <w:p w:rsidR="006365BF" w:rsidRDefault="006365BF">
      <w:pPr>
        <w:pStyle w:val="ConsPlusNormal"/>
        <w:spacing w:before="200"/>
        <w:ind w:firstLine="540"/>
        <w:jc w:val="both"/>
      </w:pPr>
      <w:r>
        <w:t xml:space="preserve">4.2.3. Для сельскохозяйственных потребительских кооперативов, созданных в соответствии с Федеральным </w:t>
      </w:r>
      <w:hyperlink r:id="rId34">
        <w:r>
          <w:rPr>
            <w:color w:val="0000FF"/>
          </w:rPr>
          <w:t>законом</w:t>
        </w:r>
      </w:hyperlink>
      <w:r>
        <w:t xml:space="preserve"> от 08.12.1995 N 193-ФЗ "О сельскохозяйственной кооперации":</w:t>
      </w:r>
    </w:p>
    <w:p w:rsidR="006365BF" w:rsidRDefault="006365BF">
      <w:pPr>
        <w:pStyle w:val="ConsPlusNormal"/>
        <w:spacing w:before="200"/>
        <w:ind w:firstLine="540"/>
        <w:jc w:val="both"/>
      </w:pPr>
      <w:r>
        <w:t>заверенная председателем кооператива копия протокола общего организационного собрания членов сельскохозяйственного потребительского кооператива;</w:t>
      </w:r>
    </w:p>
    <w:p w:rsidR="006365BF" w:rsidRDefault="006365BF">
      <w:pPr>
        <w:pStyle w:val="ConsPlusNormal"/>
        <w:spacing w:before="200"/>
        <w:ind w:firstLine="540"/>
        <w:jc w:val="both"/>
      </w:pPr>
      <w:r>
        <w:t>выданные администрациями соответствующих городских или сельских поселений справки или выписки из похозяйственных книг об учете личных подсобных хозяй</w:t>
      </w:r>
      <w:proofErr w:type="gramStart"/>
      <w:r>
        <w:t>ств гр</w:t>
      </w:r>
      <w:proofErr w:type="gramEnd"/>
      <w:r>
        <w:t>аждан, являвшихся членами сельскохозяйственного потребительского кооператива на момент его создания;</w:t>
      </w:r>
    </w:p>
    <w:p w:rsidR="006365BF" w:rsidRDefault="006365BF">
      <w:pPr>
        <w:pStyle w:val="ConsPlusNormal"/>
        <w:spacing w:before="200"/>
        <w:ind w:firstLine="540"/>
        <w:jc w:val="both"/>
      </w:pPr>
      <w:r>
        <w:t>заверенные председателем кооператива копии свидетельств о государственной регистрации юридических лиц и (или) индивидуальных предпринимателей (в том числе глав крестьянских (фермерских) хозяйств), являвшихся членами сельскохозяйственного потребительского кооператива на момент его создания;</w:t>
      </w:r>
    </w:p>
    <w:p w:rsidR="006365BF" w:rsidRDefault="006365BF">
      <w:pPr>
        <w:pStyle w:val="ConsPlusNormal"/>
        <w:spacing w:before="200"/>
        <w:ind w:firstLine="540"/>
        <w:jc w:val="both"/>
      </w:pPr>
      <w:r>
        <w:t>заверенные председателем кооператива копии бухгалтерской отчетности юридических лиц, являвшихся членами сельскохозяйственного потребительского кооператива на момент его создания, составленной по формам, установленным Министерством сельского хозяйства Российской Федерации, заверенные органом местного самоуправления (министерством). Если указанные юридические лица не составляют в соответствии с законодательством Российской Федерации бухгалтерскую отчетность, то ими представляются заверенные председателем кооператива копии документов, в которых ведется налоговый учет доходов и расходов, и заверенные председателем кооператива копии налоговой отчетности с отметками налоговых органов о ее принятии. При этом представляемые отчетные документы должны содержать сведения по состоянию на последнюю отчетную дату перед созданием сельскохозяйственного потребительского кооператива;</w:t>
      </w:r>
    </w:p>
    <w:p w:rsidR="006365BF" w:rsidRDefault="006365BF">
      <w:pPr>
        <w:pStyle w:val="ConsPlusNormal"/>
        <w:spacing w:before="200"/>
        <w:ind w:firstLine="540"/>
        <w:jc w:val="both"/>
      </w:pPr>
      <w:r>
        <w:t>справка о деятельности сельскохозяйственного потребительского кооператива, составленная по форме, установленной правовым актом министерства.</w:t>
      </w:r>
    </w:p>
    <w:p w:rsidR="006365BF" w:rsidRDefault="006365BF">
      <w:pPr>
        <w:pStyle w:val="ConsPlusNormal"/>
        <w:spacing w:before="200"/>
        <w:ind w:firstLine="540"/>
        <w:jc w:val="both"/>
      </w:pPr>
      <w:r>
        <w:t>4.2.4. Для перерабатывающих предприятий:</w:t>
      </w:r>
    </w:p>
    <w:p w:rsidR="006365BF" w:rsidRDefault="006365BF">
      <w:pPr>
        <w:pStyle w:val="ConsPlusNormal"/>
        <w:spacing w:before="200"/>
        <w:ind w:firstLine="540"/>
        <w:jc w:val="both"/>
      </w:pPr>
      <w:r>
        <w:t xml:space="preserve">заверенная руководителем предприятия выписка из формы N 1-натура-БМ "Сведения о производстве, отгрузке продукции и балансе производственных мощностей", утверждаемой </w:t>
      </w:r>
      <w:r>
        <w:lastRenderedPageBreak/>
        <w:t>Федеральной службой государственной статистики, на соответствующий финансовый год (</w:t>
      </w:r>
      <w:hyperlink r:id="rId35">
        <w:r>
          <w:rPr>
            <w:color w:val="0000FF"/>
          </w:rPr>
          <w:t>раздел I</w:t>
        </w:r>
      </w:hyperlink>
      <w:r>
        <w:t xml:space="preserve"> "Производство и отгрузка по видам продукции") за год, предшествующий году обращения за субсидией (для юридических лиц (кроме субъектов малого предпринимательства));</w:t>
      </w:r>
    </w:p>
    <w:p w:rsidR="006365BF" w:rsidRDefault="006365BF">
      <w:pPr>
        <w:pStyle w:val="ConsPlusNormal"/>
        <w:spacing w:before="200"/>
        <w:ind w:firstLine="540"/>
        <w:jc w:val="both"/>
      </w:pPr>
      <w:r>
        <w:t>заверенная руководителем предприятия выписка из формы N МП (микро</w:t>
      </w:r>
      <w:proofErr w:type="gramStart"/>
      <w:r>
        <w:t>)-</w:t>
      </w:r>
      <w:proofErr w:type="gramEnd"/>
      <w:r>
        <w:t>натура "Сведения о производстве продукции микропредприятием", утверждаемой Федеральной службой государственной статистики, на соответствующий финансовый год (</w:t>
      </w:r>
      <w:hyperlink r:id="rId36">
        <w:r>
          <w:rPr>
            <w:color w:val="0000FF"/>
          </w:rPr>
          <w:t>раздел I</w:t>
        </w:r>
      </w:hyperlink>
      <w:r>
        <w:t xml:space="preserve"> "Производство продукции") за год, предшествующий году обращения за субсидией.</w:t>
      </w:r>
    </w:p>
    <w:p w:rsidR="006365BF" w:rsidRDefault="006365BF">
      <w:pPr>
        <w:pStyle w:val="ConsPlusNormal"/>
        <w:spacing w:before="200"/>
        <w:ind w:firstLine="540"/>
        <w:jc w:val="both"/>
      </w:pPr>
      <w:r>
        <w:t xml:space="preserve">4.3. Для подтверждения соответствия требованиям, определенным </w:t>
      </w:r>
      <w:hyperlink w:anchor="P65">
        <w:r>
          <w:rPr>
            <w:color w:val="0000FF"/>
          </w:rPr>
          <w:t>пунктом 1.5</w:t>
        </w:r>
      </w:hyperlink>
      <w:r>
        <w:t xml:space="preserve"> настоящего Порядка, представляются:</w:t>
      </w:r>
    </w:p>
    <w:p w:rsidR="006365BF" w:rsidRDefault="006365BF">
      <w:pPr>
        <w:pStyle w:val="ConsPlusNormal"/>
        <w:spacing w:before="200"/>
        <w:ind w:firstLine="540"/>
        <w:jc w:val="both"/>
      </w:pPr>
      <w:r>
        <w:t>4.3.1. 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 (представляются по инициативе заявителя).</w:t>
      </w:r>
    </w:p>
    <w:p w:rsidR="006365BF" w:rsidRDefault="006365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BF" w:rsidRDefault="006365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BF" w:rsidRDefault="006365BF">
            <w:pPr>
              <w:pStyle w:val="ConsPlusNormal"/>
              <w:jc w:val="both"/>
            </w:pPr>
            <w:r>
              <w:rPr>
                <w:color w:val="392C69"/>
              </w:rPr>
              <w:t xml:space="preserve">Действие пп. 4.3.2 п. 4.3 разд. 4 приостановлено до 31.12.2022 </w:t>
            </w:r>
            <w:hyperlink r:id="rId37">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r>
    </w:tbl>
    <w:p w:rsidR="006365BF" w:rsidRDefault="006365BF">
      <w:pPr>
        <w:pStyle w:val="ConsPlusNormal"/>
        <w:spacing w:before="260"/>
        <w:ind w:firstLine="540"/>
        <w:jc w:val="both"/>
      </w:pPr>
      <w:r>
        <w:t>4.3.2. Справка о размере среднемесячной заработной платы, составленная по форме, установленной правовым актом министерства.</w:t>
      </w:r>
    </w:p>
    <w:p w:rsidR="006365BF" w:rsidRDefault="006365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5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BF" w:rsidRDefault="006365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5BF" w:rsidRDefault="006365BF">
            <w:pPr>
              <w:pStyle w:val="ConsPlusNormal"/>
              <w:jc w:val="both"/>
            </w:pPr>
            <w:r>
              <w:rPr>
                <w:color w:val="392C69"/>
              </w:rPr>
              <w:t xml:space="preserve">Действие пп. 4.3.3 п. 4.3 разд. 4 приостановлено до 31.12.2022 </w:t>
            </w:r>
            <w:hyperlink r:id="rId38">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6365BF" w:rsidRDefault="006365BF">
            <w:pPr>
              <w:pStyle w:val="ConsPlusNormal"/>
            </w:pPr>
          </w:p>
        </w:tc>
      </w:tr>
    </w:tbl>
    <w:p w:rsidR="006365BF" w:rsidRDefault="006365BF">
      <w:pPr>
        <w:pStyle w:val="ConsPlusNormal"/>
        <w:spacing w:before="260"/>
        <w:ind w:firstLine="540"/>
        <w:jc w:val="both"/>
      </w:pPr>
      <w:r>
        <w:t>4.3.3. Справка об отсутствии просроченной задолженности по выплате заработной платы работникам заявителя, составленная по форме, установленной правовым актом министерства.</w:t>
      </w:r>
    </w:p>
    <w:p w:rsidR="006365BF" w:rsidRDefault="006365BF">
      <w:pPr>
        <w:pStyle w:val="ConsPlusNormal"/>
        <w:spacing w:before="200"/>
        <w:ind w:firstLine="540"/>
        <w:jc w:val="both"/>
      </w:pPr>
      <w:r>
        <w:t>4.3.4. Список лиц, являющихся членами коллегиального исполнительного органа, единоличного исполнительного органа, главного бухгалтера заявителя, по форме, установленной правовым актом министерства.</w:t>
      </w:r>
    </w:p>
    <w:p w:rsidR="006365BF" w:rsidRDefault="006365BF">
      <w:pPr>
        <w:pStyle w:val="ConsPlusNormal"/>
        <w:spacing w:before="200"/>
        <w:ind w:firstLine="540"/>
        <w:jc w:val="both"/>
      </w:pPr>
      <w:r>
        <w:t xml:space="preserve">4.4. Для получения субсидии на проведение мероприятия, указанного в </w:t>
      </w:r>
      <w:hyperlink w:anchor="P84">
        <w:r>
          <w:rPr>
            <w:color w:val="0000FF"/>
          </w:rPr>
          <w:t>пункте 2.1</w:t>
        </w:r>
      </w:hyperlink>
      <w:r>
        <w:t xml:space="preserve"> настоящего Порядка, представляются:</w:t>
      </w:r>
    </w:p>
    <w:p w:rsidR="006365BF" w:rsidRDefault="006365BF">
      <w:pPr>
        <w:pStyle w:val="ConsPlusNormal"/>
        <w:spacing w:before="200"/>
        <w:ind w:firstLine="540"/>
        <w:jc w:val="both"/>
      </w:pPr>
      <w:r>
        <w:t>4.4.1. Заявление о предоставлении субсидии, составленное по форме, утвержденной правовым актом министерства.</w:t>
      </w:r>
    </w:p>
    <w:p w:rsidR="006365BF" w:rsidRDefault="006365BF">
      <w:pPr>
        <w:pStyle w:val="ConsPlusNormal"/>
        <w:spacing w:before="200"/>
        <w:ind w:firstLine="540"/>
        <w:jc w:val="both"/>
      </w:pPr>
      <w:r>
        <w:t>4.4.2. Заверенная заявителем копия ученического договора или договора о целевом обучении.</w:t>
      </w:r>
    </w:p>
    <w:p w:rsidR="006365BF" w:rsidRDefault="006365BF">
      <w:pPr>
        <w:pStyle w:val="ConsPlusNormal"/>
        <w:spacing w:before="200"/>
        <w:ind w:firstLine="540"/>
        <w:jc w:val="both"/>
      </w:pPr>
      <w:r>
        <w:t>4.4.3. Заверенная заявителем копия договора об оказании платных образовательных услуг, заключенного между заявителем, образовательной организацией и обучающимся (при наличии).</w:t>
      </w:r>
    </w:p>
    <w:p w:rsidR="006365BF" w:rsidRDefault="006365BF">
      <w:pPr>
        <w:pStyle w:val="ConsPlusNormal"/>
        <w:spacing w:before="200"/>
        <w:ind w:firstLine="540"/>
        <w:jc w:val="both"/>
      </w:pPr>
      <w:r>
        <w:t>4.4.4. Заверенная заявителем копия согласия обучающегося или его законного представителя на обработку персональных данных.</w:t>
      </w:r>
    </w:p>
    <w:p w:rsidR="006365BF" w:rsidRDefault="006365BF">
      <w:pPr>
        <w:pStyle w:val="ConsPlusNormal"/>
        <w:spacing w:before="200"/>
        <w:ind w:firstLine="540"/>
        <w:jc w:val="both"/>
      </w:pPr>
      <w:r>
        <w:t xml:space="preserve">4.4.5. Сведения о трудовой деятельности обучающегося, соответствующие требованиям </w:t>
      </w:r>
      <w:hyperlink r:id="rId39">
        <w:r>
          <w:rPr>
            <w:color w:val="0000FF"/>
          </w:rPr>
          <w:t>статьи 66.1</w:t>
        </w:r>
      </w:hyperlink>
      <w:r>
        <w:t xml:space="preserve"> Трудового кодекса Российской Федерации, на бумажном носителе или в форме электронного документа, подписанного усиленной квалифицированной электронной подписью (при ее наличии у работодателя), или заверенная заявителем копия трудовой книжки обучающегося, или заверенная заявителем копия приказа о приеме на работу обучающегося.</w:t>
      </w:r>
    </w:p>
    <w:p w:rsidR="006365BF" w:rsidRDefault="006365BF">
      <w:pPr>
        <w:pStyle w:val="ConsPlusNormal"/>
        <w:spacing w:before="200"/>
        <w:ind w:firstLine="540"/>
        <w:jc w:val="both"/>
      </w:pPr>
      <w:r>
        <w:t xml:space="preserve">4.4.6. Заверенные заявителем копии документов, подтверждающих фактические затраты по заключенным ученическим договорам и договорам о целевом обучении с </w:t>
      </w:r>
      <w:proofErr w:type="gramStart"/>
      <w:r>
        <w:t>обучающимися</w:t>
      </w:r>
      <w:proofErr w:type="gramEnd"/>
      <w:r>
        <w:t>, понесенные в году предоставления субсидии и (или) в году, предшествующем году предоставления субсидии.</w:t>
      </w:r>
    </w:p>
    <w:p w:rsidR="006365BF" w:rsidRDefault="006365BF">
      <w:pPr>
        <w:pStyle w:val="ConsPlusNormal"/>
        <w:spacing w:before="200"/>
        <w:ind w:firstLine="540"/>
        <w:jc w:val="both"/>
      </w:pPr>
      <w:r>
        <w:t>4.4.7. Заверенные заявителем копии актов приема оказанных услуг с указанием фамилий, имен и отчеств (последнее - при наличии) обучающихся.</w:t>
      </w:r>
    </w:p>
    <w:p w:rsidR="006365BF" w:rsidRDefault="006365BF">
      <w:pPr>
        <w:pStyle w:val="ConsPlusNormal"/>
        <w:spacing w:before="200"/>
        <w:ind w:firstLine="540"/>
        <w:jc w:val="both"/>
      </w:pPr>
      <w:r>
        <w:lastRenderedPageBreak/>
        <w:t xml:space="preserve">4.5. Для получения субсидии на проведение мероприятия, указанного в </w:t>
      </w:r>
      <w:hyperlink w:anchor="P89">
        <w:r>
          <w:rPr>
            <w:color w:val="0000FF"/>
          </w:rPr>
          <w:t>пункте 2.2</w:t>
        </w:r>
      </w:hyperlink>
      <w:r>
        <w:t xml:space="preserve"> настоящего Порядка, представляются:</w:t>
      </w:r>
    </w:p>
    <w:p w:rsidR="006365BF" w:rsidRDefault="006365BF">
      <w:pPr>
        <w:pStyle w:val="ConsPlusNormal"/>
        <w:spacing w:before="200"/>
        <w:ind w:firstLine="540"/>
        <w:jc w:val="both"/>
      </w:pPr>
      <w:r>
        <w:t>4.5.1. Заявление о предоставлении субсидии, составленное по форме, утвержденной правовым актом министерства.</w:t>
      </w:r>
    </w:p>
    <w:p w:rsidR="006365BF" w:rsidRDefault="006365BF">
      <w:pPr>
        <w:pStyle w:val="ConsPlusNormal"/>
        <w:spacing w:before="200"/>
        <w:ind w:firstLine="540"/>
        <w:jc w:val="both"/>
      </w:pPr>
      <w:r>
        <w:t>4.5.2. Заверенная заявителем копия трудового договора с указанием места осуществления трудовой деятельности и профессии (должности, специальности) соответствующей квалификации, получаемой в результате освоения образовательной программы.</w:t>
      </w:r>
    </w:p>
    <w:p w:rsidR="006365BF" w:rsidRDefault="006365BF">
      <w:pPr>
        <w:pStyle w:val="ConsPlusNormal"/>
        <w:spacing w:before="200"/>
        <w:ind w:firstLine="540"/>
        <w:jc w:val="both"/>
      </w:pPr>
      <w:r>
        <w:t>4.5.3. Заверенная заявителем копия согласия обучающегося или его законного представителя на обработку персональных данных.</w:t>
      </w:r>
    </w:p>
    <w:p w:rsidR="006365BF" w:rsidRDefault="006365BF">
      <w:pPr>
        <w:pStyle w:val="ConsPlusNormal"/>
        <w:spacing w:before="200"/>
        <w:ind w:firstLine="540"/>
        <w:jc w:val="both"/>
      </w:pPr>
      <w:r>
        <w:t xml:space="preserve">4.5.4. Заверенные заявителем копии документов, подтверждающих начисление, выплату заработной платы </w:t>
      </w:r>
      <w:proofErr w:type="gramStart"/>
      <w:r>
        <w:t>обучающемуся</w:t>
      </w:r>
      <w:proofErr w:type="gramEnd"/>
      <w:r>
        <w:t xml:space="preserve"> в период трудоустройства (расчетного листа, выписки из лицевого счета, платежной ведомости, платежного поручения и т.п.).</w:t>
      </w:r>
    </w:p>
    <w:p w:rsidR="006365BF" w:rsidRDefault="006365BF">
      <w:pPr>
        <w:pStyle w:val="ConsPlusNormal"/>
        <w:spacing w:before="200"/>
        <w:ind w:firstLine="540"/>
        <w:jc w:val="both"/>
      </w:pPr>
      <w:r>
        <w:t>4.5.5. Заверенная заявителем копия договора о практической подготовке обучающихся, заключенного между заявителем и образовательной организацией, с указанием фамилий, имен и отчеств (последнее - при наличии); курса обучения или номера учебной группы; кода и наименования специальности и профессии или кода и наименования направления подготовки; компонента образовательной программы или вида практики; сроков прохождения практики (в случае подачи документов на возмещение части затрат за периоды прохождения практики).</w:t>
      </w:r>
    </w:p>
    <w:p w:rsidR="006365BF" w:rsidRDefault="006365BF">
      <w:pPr>
        <w:pStyle w:val="ConsPlusNormal"/>
        <w:spacing w:before="200"/>
        <w:ind w:firstLine="540"/>
        <w:jc w:val="both"/>
      </w:pPr>
      <w:r>
        <w:t>4.5.6. Справка образовательной организации, подтверждающая факт обучения в образовательной организации (в случае подачи документов на возмещение части затрат за периоды осуществления трудовой деятельности в соответствии с квалификацией, получаемой в результате освоения образовательной программы; может быть представлена по инициативе заявителя).</w:t>
      </w:r>
    </w:p>
    <w:p w:rsidR="006365BF" w:rsidRDefault="006365BF">
      <w:pPr>
        <w:pStyle w:val="ConsPlusNormal"/>
        <w:spacing w:before="200"/>
        <w:ind w:firstLine="540"/>
        <w:jc w:val="both"/>
      </w:pPr>
      <w:r>
        <w:t xml:space="preserve">4.5.7. </w:t>
      </w:r>
      <w:proofErr w:type="gramStart"/>
      <w:r>
        <w:t>Реестры документов, подтверждающих факт оплаты труда обучающихся, по форме, утвержденной правовым актом министерства, в случае несовпадения периодов прохождения практики со сроком, на который заключен трудовой договор, и осуществления обучающимся трудовой деятельности не в соответствии с квалификацией, получаемой в результате освоения образовательной программы.</w:t>
      </w:r>
      <w:proofErr w:type="gramEnd"/>
      <w:r>
        <w:t xml:space="preserve"> </w:t>
      </w:r>
      <w:proofErr w:type="gramStart"/>
      <w:r>
        <w:t>При этом в целях проверки достоверности сведений, содержащихся в таких реестрах, заявитель представляет в орган местного самоуправления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 в министерство) копии документов, подтверждающих оплату труда обучающихся (первичную учетную документацию по учету труда и его оплате).</w:t>
      </w:r>
      <w:proofErr w:type="gramEnd"/>
    </w:p>
    <w:p w:rsidR="006365BF" w:rsidRDefault="006365BF">
      <w:pPr>
        <w:pStyle w:val="ConsPlusNormal"/>
        <w:spacing w:before="200"/>
        <w:ind w:firstLine="540"/>
        <w:jc w:val="both"/>
      </w:pPr>
      <w:r>
        <w:t>Копии первичных документов, подтверждающих оплату труда обучающихся, проверенные органом местного самоуправления, в министерство не представляются.</w:t>
      </w:r>
    </w:p>
    <w:p w:rsidR="006365BF" w:rsidRDefault="006365BF">
      <w:pPr>
        <w:pStyle w:val="ConsPlusNormal"/>
        <w:spacing w:before="200"/>
        <w:ind w:firstLine="540"/>
        <w:jc w:val="both"/>
      </w:pPr>
      <w:r>
        <w:t xml:space="preserve">4.5.8. В случае, если заявитель планирует возместить часть затрат на проживание </w:t>
      </w:r>
      <w:proofErr w:type="gramStart"/>
      <w:r>
        <w:t>обучающегося</w:t>
      </w:r>
      <w:proofErr w:type="gramEnd"/>
      <w:r>
        <w:t>:</w:t>
      </w:r>
    </w:p>
    <w:p w:rsidR="006365BF" w:rsidRDefault="006365BF">
      <w:pPr>
        <w:pStyle w:val="ConsPlusNormal"/>
        <w:spacing w:before="200"/>
        <w:ind w:firstLine="540"/>
        <w:jc w:val="both"/>
      </w:pPr>
      <w:r>
        <w:t>4.5.8.1. Заверенная заявителем копия договора безвозмездного пользования жилым помещением, заключенного между заявителем и обучающимся.</w:t>
      </w:r>
    </w:p>
    <w:p w:rsidR="006365BF" w:rsidRDefault="006365BF">
      <w:pPr>
        <w:pStyle w:val="ConsPlusNormal"/>
        <w:spacing w:before="200"/>
        <w:ind w:firstLine="540"/>
        <w:jc w:val="both"/>
      </w:pPr>
      <w:r>
        <w:t>4.5.8.2. Заверенная заявителем копия договора найма (аренды) жилого помещения, заключенного между заявителем и физическим (юридическим) лицом.</w:t>
      </w:r>
    </w:p>
    <w:p w:rsidR="006365BF" w:rsidRDefault="006365BF">
      <w:pPr>
        <w:pStyle w:val="ConsPlusNormal"/>
        <w:spacing w:before="200"/>
        <w:ind w:firstLine="540"/>
        <w:jc w:val="both"/>
      </w:pPr>
      <w:r>
        <w:t>4.5.8.3. Заверенная заявителем копия акта приема-передачи жилого помещения.</w:t>
      </w:r>
    </w:p>
    <w:p w:rsidR="006365BF" w:rsidRDefault="006365BF">
      <w:pPr>
        <w:pStyle w:val="ConsPlusNormal"/>
        <w:spacing w:before="200"/>
        <w:ind w:firstLine="540"/>
        <w:jc w:val="both"/>
      </w:pPr>
      <w:r>
        <w:t>4.5.8.4. Заверенные заявителем копии документов, подтверждающих расходы заявителя по договору найма (аренды) жилого помещения.</w:t>
      </w:r>
    </w:p>
    <w:p w:rsidR="006365BF" w:rsidRDefault="006365BF">
      <w:pPr>
        <w:pStyle w:val="ConsPlusNormal"/>
        <w:spacing w:before="200"/>
        <w:ind w:firstLine="540"/>
        <w:jc w:val="both"/>
      </w:pPr>
      <w:r>
        <w:t>4.5.8.5. Заверенная заявителем копия формы первичного документа по расчету стоимости предоставления физическому лицу 1 кв. метра жилого помещения или койко-места, или жилого помещения, или части жилого помещения.</w:t>
      </w:r>
    </w:p>
    <w:p w:rsidR="006365BF" w:rsidRDefault="006365BF">
      <w:pPr>
        <w:pStyle w:val="ConsPlusNormal"/>
        <w:spacing w:before="200"/>
        <w:ind w:firstLine="540"/>
        <w:jc w:val="both"/>
      </w:pPr>
      <w:r>
        <w:t>4.5.8.6. Справка-расчет фактически понесенных в году предоставления субсидии и (или) в году, предшествующем году предоставления субсидии, затрат, связанных с проживанием обучающихся, составленная по форме, утвержденной правовым актом министерства.</w:t>
      </w:r>
    </w:p>
    <w:p w:rsidR="006365BF" w:rsidRDefault="006365BF">
      <w:pPr>
        <w:pStyle w:val="ConsPlusNormal"/>
        <w:spacing w:before="200"/>
        <w:ind w:firstLine="540"/>
        <w:jc w:val="both"/>
      </w:pPr>
      <w:r>
        <w:lastRenderedPageBreak/>
        <w:t>4.6. Для подтверждения полноты представленных документов представляется опись документов, составленная по форме, утвержденной правовым актом министерства.</w:t>
      </w:r>
    </w:p>
    <w:p w:rsidR="006365BF" w:rsidRDefault="006365BF">
      <w:pPr>
        <w:pStyle w:val="ConsPlusTitle"/>
        <w:spacing w:before="200"/>
        <w:ind w:firstLine="540"/>
        <w:jc w:val="both"/>
        <w:outlineLvl w:val="1"/>
      </w:pPr>
      <w:r>
        <w:t>5. Порядок предоставления субсидий.</w:t>
      </w:r>
    </w:p>
    <w:p w:rsidR="006365BF" w:rsidRDefault="006365BF">
      <w:pPr>
        <w:pStyle w:val="ConsPlusTitle"/>
        <w:spacing w:before="200"/>
        <w:ind w:firstLine="540"/>
        <w:jc w:val="both"/>
        <w:outlineLvl w:val="2"/>
      </w:pPr>
      <w:r>
        <w:t>5.1. Орган местного самоуправления:</w:t>
      </w:r>
    </w:p>
    <w:p w:rsidR="006365BF" w:rsidRDefault="006365BF">
      <w:pPr>
        <w:pStyle w:val="ConsPlusNormal"/>
        <w:spacing w:before="200"/>
        <w:ind w:firstLine="540"/>
        <w:jc w:val="both"/>
      </w:pPr>
      <w:r>
        <w:t>5.1.1. Проставляет в описи полученных документов дату их подачи.</w:t>
      </w:r>
    </w:p>
    <w:p w:rsidR="006365BF" w:rsidRDefault="006365BF">
      <w:pPr>
        <w:pStyle w:val="ConsPlusNormal"/>
        <w:spacing w:before="200"/>
        <w:ind w:firstLine="540"/>
        <w:jc w:val="both"/>
      </w:pPr>
      <w:r>
        <w:t>5.1.2. Проверяет полноту представленных заявителями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заявителям, а также соблюдение установленных форм документов и сроков их представления.</w:t>
      </w:r>
    </w:p>
    <w:p w:rsidR="006365BF" w:rsidRDefault="006365BF">
      <w:pPr>
        <w:pStyle w:val="ConsPlusNormal"/>
        <w:spacing w:before="200"/>
        <w:ind w:firstLine="540"/>
        <w:jc w:val="both"/>
      </w:pPr>
      <w:r>
        <w:t>5.1.3.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заявителю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w:t>
      </w:r>
    </w:p>
    <w:p w:rsidR="006365BF" w:rsidRDefault="006365BF">
      <w:pPr>
        <w:pStyle w:val="ConsPlusNormal"/>
        <w:spacing w:before="200"/>
        <w:ind w:firstLine="540"/>
        <w:jc w:val="both"/>
      </w:pPr>
      <w:r>
        <w:t>5.1.4. При отсутствии в представленных документах недостатков, указанных в подпункте 5.1.3 настоящего Порядка:</w:t>
      </w:r>
    </w:p>
    <w:p w:rsidR="006365BF" w:rsidRDefault="006365BF">
      <w:pPr>
        <w:pStyle w:val="ConsPlusNormal"/>
        <w:spacing w:before="200"/>
        <w:ind w:firstLine="540"/>
        <w:jc w:val="both"/>
      </w:pPr>
      <w:r>
        <w:t>5.1.4.1. Делает в заявлении о предоставлении субсидии и документах, представленных заявителем, отметки о подтверждении сведений.</w:t>
      </w:r>
    </w:p>
    <w:p w:rsidR="006365BF" w:rsidRDefault="006365BF">
      <w:pPr>
        <w:pStyle w:val="ConsPlusNormal"/>
        <w:spacing w:before="200"/>
        <w:ind w:firstLine="540"/>
        <w:jc w:val="both"/>
      </w:pPr>
      <w:r>
        <w:t>5.1.4.2. Передает в министерство в срок, устанавливаемый правовым актом министерства, документы, поданные заявителями.</w:t>
      </w:r>
    </w:p>
    <w:p w:rsidR="006365BF" w:rsidRDefault="006365BF">
      <w:pPr>
        <w:pStyle w:val="ConsPlusNormal"/>
        <w:spacing w:before="200"/>
        <w:ind w:firstLine="540"/>
        <w:jc w:val="both"/>
      </w:pPr>
      <w:r>
        <w:t xml:space="preserve">5.1.5. Возвращает заявителю полученные в министерстве документы вместе с письменным уведомлением в соответствии с </w:t>
      </w:r>
      <w:hyperlink w:anchor="P172">
        <w:r>
          <w:rPr>
            <w:color w:val="0000FF"/>
          </w:rPr>
          <w:t>подпунктом 5.2.4.1.1</w:t>
        </w:r>
      </w:hyperlink>
      <w:r>
        <w:t xml:space="preserve"> настоящего Порядка.</w:t>
      </w:r>
    </w:p>
    <w:p w:rsidR="006365BF" w:rsidRDefault="006365BF">
      <w:pPr>
        <w:pStyle w:val="ConsPlusTitle"/>
        <w:spacing w:before="200"/>
        <w:ind w:firstLine="540"/>
        <w:jc w:val="both"/>
        <w:outlineLvl w:val="2"/>
      </w:pPr>
      <w:r>
        <w:t>5.2. Министерство:</w:t>
      </w:r>
    </w:p>
    <w:p w:rsidR="006365BF" w:rsidRDefault="006365BF">
      <w:pPr>
        <w:pStyle w:val="ConsPlusNormal"/>
        <w:spacing w:before="200"/>
        <w:ind w:firstLine="540"/>
        <w:jc w:val="both"/>
      </w:pPr>
      <w:r>
        <w:t>5.2.1.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w:t>
      </w:r>
    </w:p>
    <w:p w:rsidR="006365BF" w:rsidRDefault="006365BF">
      <w:pPr>
        <w:pStyle w:val="ConsPlusNormal"/>
        <w:spacing w:before="200"/>
        <w:ind w:firstLine="540"/>
        <w:jc w:val="both"/>
      </w:pPr>
      <w:r>
        <w:t>5.2.1.1. Проставляет в описи полученных документов дату и время их подачи.</w:t>
      </w:r>
    </w:p>
    <w:p w:rsidR="006365BF" w:rsidRDefault="006365BF">
      <w:pPr>
        <w:pStyle w:val="ConsPlusNormal"/>
        <w:spacing w:before="200"/>
        <w:ind w:firstLine="540"/>
        <w:jc w:val="both"/>
      </w:pPr>
      <w:r>
        <w:t>5.2.1.2. Проверяет полноту представленных заявителями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заявителям, а также соблюдение установленных форм документов и сроков их представления.</w:t>
      </w:r>
    </w:p>
    <w:p w:rsidR="006365BF" w:rsidRDefault="006365BF">
      <w:pPr>
        <w:pStyle w:val="ConsPlusNormal"/>
        <w:spacing w:before="200"/>
        <w:ind w:firstLine="540"/>
        <w:jc w:val="both"/>
      </w:pPr>
      <w:r>
        <w:t>5.2.1.3.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заявителю в течение 10 рабочих дней со дня представления документов с указанием причин возврата с нарочным (под подпись) или заказным письмом с уведомлением о вручении.</w:t>
      </w:r>
    </w:p>
    <w:p w:rsidR="006365BF" w:rsidRDefault="006365BF">
      <w:pPr>
        <w:pStyle w:val="ConsPlusNormal"/>
        <w:spacing w:before="200"/>
        <w:ind w:firstLine="540"/>
        <w:jc w:val="both"/>
      </w:pPr>
      <w:r>
        <w:t>5.2.1.4. При отсутствии в представленных документах недостатков, указанных в подпункте 5.2.1.3 настоящего Порядка, делает в заявлении о предоставлении субсидии, представленном заявителем, отметку о подтверждении сведений.</w:t>
      </w:r>
    </w:p>
    <w:p w:rsidR="006365BF" w:rsidRDefault="006365BF">
      <w:pPr>
        <w:pStyle w:val="ConsPlusNormal"/>
        <w:spacing w:before="200"/>
        <w:ind w:firstLine="540"/>
        <w:jc w:val="both"/>
      </w:pPr>
      <w:r>
        <w:t>5.2.2. Регистрирует документы, полученные от заявителя либо от органа местного самоуправления, в журнале регистрации по форме, установленной правовым актом министерства, в день их подачи.</w:t>
      </w:r>
    </w:p>
    <w:p w:rsidR="006365BF" w:rsidRDefault="006365BF">
      <w:pPr>
        <w:pStyle w:val="ConsPlusNormal"/>
        <w:spacing w:before="200"/>
        <w:ind w:firstLine="540"/>
        <w:jc w:val="both"/>
      </w:pPr>
      <w:r>
        <w:t xml:space="preserve">5.2.3. Проверяет наличие оснований для отказа в предоставлении субсидии, перечисленных в </w:t>
      </w:r>
      <w:hyperlink w:anchor="P95">
        <w:r>
          <w:rPr>
            <w:color w:val="0000FF"/>
          </w:rPr>
          <w:t>разделе 3</w:t>
        </w:r>
      </w:hyperlink>
      <w:r>
        <w:t xml:space="preserve"> настоящего Порядка.</w:t>
      </w:r>
    </w:p>
    <w:p w:rsidR="006365BF" w:rsidRDefault="006365BF">
      <w:pPr>
        <w:pStyle w:val="ConsPlusNormal"/>
        <w:spacing w:before="200"/>
        <w:ind w:firstLine="540"/>
        <w:jc w:val="both"/>
      </w:pPr>
      <w:r>
        <w:t>5.2.4. Не позднее 10 рабочих дней со дня регистрации документов:</w:t>
      </w:r>
    </w:p>
    <w:p w:rsidR="006365BF" w:rsidRDefault="006365BF">
      <w:pPr>
        <w:pStyle w:val="ConsPlusNormal"/>
        <w:spacing w:before="200"/>
        <w:ind w:firstLine="540"/>
        <w:jc w:val="both"/>
      </w:pPr>
      <w:r>
        <w:t>5.2.4.1. В случае выявления хотя бы одного из оснований для отказа в предоставлении субсидии:</w:t>
      </w:r>
    </w:p>
    <w:p w:rsidR="006365BF" w:rsidRDefault="006365BF">
      <w:pPr>
        <w:pStyle w:val="ConsPlusNormal"/>
        <w:spacing w:before="200"/>
        <w:ind w:firstLine="540"/>
        <w:jc w:val="both"/>
      </w:pPr>
      <w:bookmarkStart w:id="14" w:name="P172"/>
      <w:bookmarkEnd w:id="14"/>
      <w:r>
        <w:lastRenderedPageBreak/>
        <w:t>5.2.4.1.1. Готовит заявителю письменное уведомление об отказе в предоставлении субсидии (с указанием оснований для отказа) и возвращает поданные документы вместе с письменным уведомлением с нарочным (под подпись) или заказным письмом с уведомлением о вручении:</w:t>
      </w:r>
    </w:p>
    <w:p w:rsidR="006365BF" w:rsidRDefault="006365BF">
      <w:pPr>
        <w:pStyle w:val="ConsPlusNormal"/>
        <w:spacing w:before="200"/>
        <w:ind w:firstLine="540"/>
        <w:jc w:val="both"/>
      </w:pPr>
      <w:r>
        <w:t>органу местного самоуправления;</w:t>
      </w:r>
    </w:p>
    <w:p w:rsidR="006365BF" w:rsidRDefault="006365BF">
      <w:pPr>
        <w:pStyle w:val="ConsPlusNormal"/>
        <w:spacing w:before="200"/>
        <w:ind w:firstLine="540"/>
        <w:jc w:val="both"/>
      </w:pPr>
      <w:r>
        <w:t>заявителю -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w:t>
      </w:r>
    </w:p>
    <w:p w:rsidR="006365BF" w:rsidRDefault="006365BF">
      <w:pPr>
        <w:pStyle w:val="ConsPlusNormal"/>
        <w:spacing w:before="200"/>
        <w:ind w:firstLine="540"/>
        <w:jc w:val="both"/>
      </w:pPr>
      <w:r>
        <w:t>5.2.4.1.2. Вносит запись о возврате документов в журнал регистрации.</w:t>
      </w:r>
    </w:p>
    <w:p w:rsidR="006365BF" w:rsidRDefault="006365BF">
      <w:pPr>
        <w:pStyle w:val="ConsPlusNormal"/>
        <w:spacing w:before="200"/>
        <w:ind w:firstLine="540"/>
        <w:jc w:val="both"/>
      </w:pPr>
      <w:r>
        <w:t>5.2.4.1.3. Хранит в течение одного года со дня возврата документов заявителю копии документов, по которым выявлено наличие оснований для отказа в предоставлении субсидии.</w:t>
      </w:r>
    </w:p>
    <w:p w:rsidR="006365BF" w:rsidRDefault="006365BF">
      <w:pPr>
        <w:pStyle w:val="ConsPlusNormal"/>
        <w:spacing w:before="200"/>
        <w:ind w:firstLine="540"/>
        <w:jc w:val="both"/>
      </w:pPr>
      <w:r>
        <w:t>5.2.4.2. В случае отсутствия оснований для отказа в предоставлении субсидии:</w:t>
      </w:r>
    </w:p>
    <w:p w:rsidR="006365BF" w:rsidRDefault="006365BF">
      <w:pPr>
        <w:pStyle w:val="ConsPlusNormal"/>
        <w:spacing w:before="200"/>
        <w:ind w:firstLine="540"/>
        <w:jc w:val="both"/>
      </w:pPr>
      <w:r>
        <w:t>5.2.4.2.1. Заключает с заявителем соглашение.</w:t>
      </w:r>
    </w:p>
    <w:p w:rsidR="006365BF" w:rsidRDefault="006365BF">
      <w:pPr>
        <w:pStyle w:val="ConsPlusNormal"/>
        <w:spacing w:before="200"/>
        <w:ind w:firstLine="540"/>
        <w:jc w:val="both"/>
      </w:pPr>
      <w:r>
        <w:t>Соглашение заключается в государственной интегрированной информационной системе управления общественными финансами "Электронный бюджет".</w:t>
      </w:r>
    </w:p>
    <w:p w:rsidR="006365BF" w:rsidRDefault="006365BF">
      <w:pPr>
        <w:pStyle w:val="ConsPlusNormal"/>
        <w:spacing w:before="200"/>
        <w:ind w:firstLine="540"/>
        <w:jc w:val="both"/>
      </w:pPr>
      <w:proofErr w:type="gramStart"/>
      <w:r>
        <w:t>В соглашении предусматриваются помимо прочего результаты предоставления субсидии и их значения, требования к отчетности о выполнении условий соглашения, формы дополнительной отчетности и сроки ее представления, согласие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w:t>
      </w:r>
      <w:proofErr w:type="gramEnd"/>
      <w:r>
        <w:t xml:space="preserve"> </w:t>
      </w:r>
      <w:proofErr w:type="gramStart"/>
      <w:r>
        <w:t xml:space="preserve">со </w:t>
      </w:r>
      <w:hyperlink r:id="rId40">
        <w:r>
          <w:rPr>
            <w:color w:val="0000FF"/>
          </w:rPr>
          <w:t>статьями 268.1</w:t>
        </w:r>
      </w:hyperlink>
      <w:r>
        <w:t xml:space="preserve"> и </w:t>
      </w:r>
      <w:hyperlink r:id="rId41">
        <w:r>
          <w:rPr>
            <w:color w:val="0000FF"/>
          </w:rPr>
          <w:t>269.2</w:t>
        </w:r>
      </w:hyperlink>
      <w:r>
        <w:t xml:space="preserve"> Бюджетного кодекса Российской Федерации,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w:t>
      </w:r>
      <w:proofErr w:type="gramEnd"/>
    </w:p>
    <w:p w:rsidR="006365BF" w:rsidRDefault="006365BF">
      <w:pPr>
        <w:pStyle w:val="ConsPlusNormal"/>
        <w:jc w:val="both"/>
      </w:pPr>
      <w:r>
        <w:t xml:space="preserve">(в ред. </w:t>
      </w:r>
      <w:hyperlink r:id="rId42">
        <w:r>
          <w:rPr>
            <w:color w:val="0000FF"/>
          </w:rPr>
          <w:t>постановления</w:t>
        </w:r>
      </w:hyperlink>
      <w:r>
        <w:t xml:space="preserve"> Правительства Кировской области от 14.07.2022 N 369-П)</w:t>
      </w:r>
    </w:p>
    <w:p w:rsidR="006365BF" w:rsidRDefault="006365BF">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w:t>
      </w:r>
    </w:p>
    <w:p w:rsidR="006365BF" w:rsidRDefault="006365BF">
      <w:pPr>
        <w:pStyle w:val="ConsPlusNormal"/>
        <w:spacing w:before="200"/>
        <w:ind w:firstLine="540"/>
        <w:jc w:val="both"/>
      </w:pPr>
      <w:r>
        <w:t>5.2.4.2.2. Составляет реестр сумм субсидий, предоставляемых заявителям из областного бюджета на проводимые мероприятия по обеспечению специалистами (далее - реестр), по форме, установленной правовым актом министерства. Включает заявителей в реестр в соответствии с хронологической последовательностью представления заявителями документов, соответствующих установленным требованиям, в министерство либо в орган местного самоуправления с соблюдением приоритетности возмещения затрат, понесенных заявителем в году, предшествующем году представления субсидии, в случае предоставления заявления о предоставлении субсидии в году, предшествующем году предоставления субсидии.</w:t>
      </w:r>
    </w:p>
    <w:p w:rsidR="006365BF" w:rsidRDefault="006365BF">
      <w:pPr>
        <w:pStyle w:val="ConsPlusNormal"/>
        <w:spacing w:before="200"/>
        <w:ind w:firstLine="540"/>
        <w:jc w:val="both"/>
      </w:pPr>
      <w:r>
        <w:t>5.2.4.2.3. Готовит на основании реестра платежные поручения, предусматривающие перечисление сумм субсидий на расчетные счета заявителей, открытые ими в кредитных организациях.</w:t>
      </w:r>
    </w:p>
    <w:p w:rsidR="006365BF" w:rsidRDefault="006365BF">
      <w:pPr>
        <w:pStyle w:val="ConsPlusNormal"/>
        <w:spacing w:before="200"/>
        <w:ind w:firstLine="540"/>
        <w:jc w:val="both"/>
      </w:pPr>
      <w:r>
        <w:t>5.2.5. Представляет реестр и платежные документы для исполнения в министерство финансов Кировской области в срок, не превышающий 10 рабочих дней со дня принятия решения о предоставлении субсидии.</w:t>
      </w:r>
    </w:p>
    <w:p w:rsidR="006365BF" w:rsidRDefault="006365BF">
      <w:pPr>
        <w:pStyle w:val="ConsPlusTitle"/>
        <w:spacing w:before="200"/>
        <w:ind w:firstLine="540"/>
        <w:jc w:val="both"/>
        <w:outlineLvl w:val="1"/>
      </w:pPr>
      <w:r>
        <w:t>6. Результаты предоставления субсидий.</w:t>
      </w:r>
    </w:p>
    <w:p w:rsidR="006365BF" w:rsidRDefault="006365BF">
      <w:pPr>
        <w:pStyle w:val="ConsPlusNormal"/>
        <w:spacing w:before="200"/>
        <w:ind w:firstLine="540"/>
        <w:jc w:val="both"/>
      </w:pPr>
      <w:r>
        <w:t>6.1.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6365BF" w:rsidRDefault="006365BF">
      <w:pPr>
        <w:pStyle w:val="ConsPlusNormal"/>
        <w:spacing w:before="200"/>
        <w:ind w:firstLine="540"/>
        <w:jc w:val="both"/>
      </w:pPr>
      <w:r>
        <w:t xml:space="preserve">6.2.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w:t>
      </w:r>
      <w:r>
        <w:lastRenderedPageBreak/>
        <w:t>переработку сельскохозяйственной продукции, на сельских территориях, человек.</w:t>
      </w:r>
    </w:p>
    <w:p w:rsidR="006365BF" w:rsidRDefault="006365BF">
      <w:pPr>
        <w:pStyle w:val="ConsPlusNormal"/>
        <w:jc w:val="both"/>
      </w:pPr>
      <w:r>
        <w:t>(</w:t>
      </w:r>
      <w:proofErr w:type="gramStart"/>
      <w:r>
        <w:t>р</w:t>
      </w:r>
      <w:proofErr w:type="gramEnd"/>
      <w:r>
        <w:t xml:space="preserve">аздел 6 в ред. </w:t>
      </w:r>
      <w:hyperlink r:id="rId43">
        <w:r>
          <w:rPr>
            <w:color w:val="0000FF"/>
          </w:rPr>
          <w:t>постановления</w:t>
        </w:r>
      </w:hyperlink>
      <w:r>
        <w:t xml:space="preserve"> Правительства Кировской области от 10.12.2022 N 679-П)</w:t>
      </w:r>
    </w:p>
    <w:p w:rsidR="006365BF" w:rsidRDefault="006365BF">
      <w:pPr>
        <w:pStyle w:val="ConsPlusTitle"/>
        <w:spacing w:before="200"/>
        <w:ind w:firstLine="540"/>
        <w:jc w:val="both"/>
        <w:outlineLvl w:val="1"/>
      </w:pPr>
      <w:r>
        <w:t>7. Требования к отчетности о достижении значений результатов предоставления субсидии.</w:t>
      </w:r>
    </w:p>
    <w:p w:rsidR="006365BF" w:rsidRDefault="006365BF">
      <w:pPr>
        <w:pStyle w:val="ConsPlusNormal"/>
        <w:spacing w:before="200"/>
        <w:ind w:firstLine="540"/>
        <w:jc w:val="both"/>
      </w:pPr>
      <w:proofErr w:type="gramStart"/>
      <w:r>
        <w:t>Заявитель представляет в министерство в срок до 20 января года, следующего за отчетным, отчет о достижении значений результатов предоставления субсидии согласно приложению к соглашению.</w:t>
      </w:r>
      <w:proofErr w:type="gramEnd"/>
    </w:p>
    <w:p w:rsidR="006365BF" w:rsidRDefault="006365BF">
      <w:pPr>
        <w:pStyle w:val="ConsPlusTitle"/>
        <w:spacing w:before="200"/>
        <w:ind w:firstLine="540"/>
        <w:jc w:val="both"/>
        <w:outlineLvl w:val="1"/>
      </w:pPr>
      <w:r>
        <w:t>8. Контроль (мониторинг) за соблюдением условий и порядка предоставления субсидии и порядок возврата субсидии в областной бюджет.</w:t>
      </w:r>
    </w:p>
    <w:p w:rsidR="006365BF" w:rsidRDefault="006365BF">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Кировской области от 14.07.2022 N 369-П)</w:t>
      </w:r>
    </w:p>
    <w:p w:rsidR="006365BF" w:rsidRDefault="006365BF">
      <w:pPr>
        <w:pStyle w:val="ConsPlusNormal"/>
        <w:spacing w:before="200"/>
        <w:ind w:firstLine="540"/>
        <w:jc w:val="both"/>
      </w:pPr>
      <w:r>
        <w:t>8.1. Ответственность за нарушение условий и порядка предоставления субсидии и недостоверность представляемых в министерство документов возлагается на заявителя.</w:t>
      </w:r>
    </w:p>
    <w:p w:rsidR="006365BF" w:rsidRDefault="006365BF">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Кировской области от 14.07.2022 N 369-П)</w:t>
      </w:r>
    </w:p>
    <w:p w:rsidR="006365BF" w:rsidRDefault="006365BF">
      <w:pPr>
        <w:pStyle w:val="ConsPlusNormal"/>
        <w:spacing w:before="200"/>
        <w:ind w:firstLine="540"/>
        <w:jc w:val="both"/>
      </w:pPr>
      <w:r>
        <w:t xml:space="preserve">8.2. </w:t>
      </w:r>
      <w:proofErr w:type="gramStart"/>
      <w:r>
        <w:t>Контроль за</w:t>
      </w:r>
      <w:proofErr w:type="gramEnd"/>
      <w:r>
        <w:t xml:space="preserve"> соблюдением условий и порядка предоставления субсидии возлагается на министерство.</w:t>
      </w:r>
    </w:p>
    <w:p w:rsidR="006365BF" w:rsidRDefault="006365BF">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Кировской области от 14.07.2022 N 369-П)</w:t>
      </w:r>
    </w:p>
    <w:p w:rsidR="006365BF" w:rsidRDefault="006365BF">
      <w:pPr>
        <w:pStyle w:val="ConsPlusNormal"/>
        <w:spacing w:before="200"/>
        <w:ind w:firstLine="540"/>
        <w:jc w:val="both"/>
      </w:pPr>
      <w:r>
        <w:t xml:space="preserve">8.3. В соответствии с законодательством Российской Федерации министерством проводится проверка соблюдения заявителем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47">
        <w:r>
          <w:rPr>
            <w:color w:val="0000FF"/>
          </w:rPr>
          <w:t>статьями 268.1</w:t>
        </w:r>
      </w:hyperlink>
      <w:r>
        <w:t xml:space="preserve"> и </w:t>
      </w:r>
      <w:hyperlink r:id="rId48">
        <w:r>
          <w:rPr>
            <w:color w:val="0000FF"/>
          </w:rPr>
          <w:t>269.2</w:t>
        </w:r>
      </w:hyperlink>
      <w:r>
        <w:t xml:space="preserve"> Бюджетного кодекса Российской Федерации.</w:t>
      </w:r>
    </w:p>
    <w:p w:rsidR="006365BF" w:rsidRDefault="006365BF">
      <w:pPr>
        <w:pStyle w:val="ConsPlusNormal"/>
        <w:spacing w:before="200"/>
        <w:ind w:firstLine="540"/>
        <w:jc w:val="both"/>
      </w:pPr>
      <w:r>
        <w:t xml:space="preserve">8.4. В случае выявления после предоставления субсидии по фактам проверок, проведенных министерством, органами государственного финансового контроля Кировской области, нарушений заявителем условий и порядка предоставления субсидии, выявления хотя бы одного из оснований для отказа в предоставлении субсидии, перечисленных в </w:t>
      </w:r>
      <w:hyperlink w:anchor="P95">
        <w:r>
          <w:rPr>
            <w:color w:val="0000FF"/>
          </w:rPr>
          <w:t>разделе 3</w:t>
        </w:r>
      </w:hyperlink>
      <w:r>
        <w:t xml:space="preserve"> настоящего Порядка, министерство:</w:t>
      </w:r>
    </w:p>
    <w:p w:rsidR="006365BF" w:rsidRDefault="006365BF">
      <w:pPr>
        <w:pStyle w:val="ConsPlusNormal"/>
        <w:jc w:val="both"/>
      </w:pPr>
      <w:r>
        <w:t xml:space="preserve">(в ред. </w:t>
      </w:r>
      <w:hyperlink r:id="rId49">
        <w:r>
          <w:rPr>
            <w:color w:val="0000FF"/>
          </w:rPr>
          <w:t>постановления</w:t>
        </w:r>
      </w:hyperlink>
      <w:r>
        <w:t xml:space="preserve"> Правительства Кировской области от 14.07.2022 N 369-П)</w:t>
      </w:r>
    </w:p>
    <w:p w:rsidR="006365BF" w:rsidRDefault="006365BF">
      <w:pPr>
        <w:pStyle w:val="ConsPlusNormal"/>
        <w:spacing w:before="200"/>
        <w:ind w:firstLine="540"/>
        <w:jc w:val="both"/>
      </w:pPr>
      <w:r>
        <w:t>8.4.1. Готовит заявителю, получившему субсидию, требование о возврате суммы субсидии в областной бюджет (далее - требование) в течение 30 дней со дня получения требования.</w:t>
      </w:r>
    </w:p>
    <w:p w:rsidR="006365BF" w:rsidRDefault="006365BF">
      <w:pPr>
        <w:pStyle w:val="ConsPlusNormal"/>
        <w:spacing w:before="200"/>
        <w:ind w:firstLine="540"/>
        <w:jc w:val="both"/>
      </w:pPr>
      <w:r>
        <w:t>8.4.2. Направляет требование заявителю в течение 5 рабочих дней со дня получения министерством информации о выявленном нарушении.</w:t>
      </w:r>
    </w:p>
    <w:p w:rsidR="006365BF" w:rsidRDefault="006365BF">
      <w:pPr>
        <w:pStyle w:val="ConsPlusNormal"/>
        <w:spacing w:before="200"/>
        <w:ind w:firstLine="540"/>
        <w:jc w:val="both"/>
      </w:pPr>
      <w:bookmarkStart w:id="15" w:name="P203"/>
      <w:bookmarkEnd w:id="15"/>
      <w:r>
        <w:t>8.4.3. В случае невозврата в установленный срок в областной бюджет суммы субсидии готовит и направляет в течение одного месяца после истечения установленного срока исковое заявление в соответствующий суд о взыскании указанных средств в областной бюджет.</w:t>
      </w:r>
    </w:p>
    <w:p w:rsidR="006365BF" w:rsidRDefault="006365BF">
      <w:pPr>
        <w:pStyle w:val="ConsPlusNormal"/>
        <w:spacing w:before="200"/>
        <w:ind w:firstLine="540"/>
        <w:jc w:val="both"/>
      </w:pPr>
      <w:r>
        <w:t>8.5. В случае невыполнения значений результатов предоставления субсидии, установленных соглашением по состоянию на 31 декабря отчетного финансового года, заявителем осуществляется возврат средств в областной бюджет в следующем порядке:</w:t>
      </w:r>
    </w:p>
    <w:p w:rsidR="006365BF" w:rsidRDefault="006365BF">
      <w:pPr>
        <w:pStyle w:val="ConsPlusNormal"/>
        <w:spacing w:before="200"/>
        <w:ind w:firstLine="540"/>
        <w:jc w:val="both"/>
      </w:pPr>
      <w:r>
        <w:t>8.5.1. Объем средств, подлежащих возврату в областной бюджет, рассчитывается по следующей формуле:</w:t>
      </w:r>
    </w:p>
    <w:p w:rsidR="006365BF" w:rsidRDefault="006365BF">
      <w:pPr>
        <w:pStyle w:val="ConsPlusNormal"/>
        <w:jc w:val="both"/>
      </w:pPr>
    </w:p>
    <w:p w:rsidR="006365BF" w:rsidRDefault="006365BF">
      <w:pPr>
        <w:pStyle w:val="ConsPlusNormal"/>
        <w:jc w:val="center"/>
      </w:pPr>
      <w:r>
        <w:rPr>
          <w:noProof/>
          <w:position w:val="-41"/>
        </w:rPr>
        <w:drawing>
          <wp:inline distT="0" distB="0" distL="0" distR="0">
            <wp:extent cx="2238375"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38375" cy="647700"/>
                    </a:xfrm>
                    <a:prstGeom prst="rect">
                      <a:avLst/>
                    </a:prstGeom>
                    <a:noFill/>
                    <a:ln>
                      <a:noFill/>
                    </a:ln>
                  </pic:spPr>
                </pic:pic>
              </a:graphicData>
            </a:graphic>
          </wp:inline>
        </w:drawing>
      </w:r>
    </w:p>
    <w:p w:rsidR="006365BF" w:rsidRDefault="006365BF">
      <w:pPr>
        <w:pStyle w:val="ConsPlusNormal"/>
        <w:jc w:val="both"/>
      </w:pPr>
    </w:p>
    <w:p w:rsidR="006365BF" w:rsidRDefault="006365BF">
      <w:pPr>
        <w:pStyle w:val="ConsPlusNormal"/>
        <w:ind w:firstLine="540"/>
        <w:jc w:val="both"/>
      </w:pPr>
      <w:proofErr w:type="gramStart"/>
      <w:r>
        <w:t>V</w:t>
      </w:r>
      <w:proofErr w:type="gramEnd"/>
      <w:r>
        <w:rPr>
          <w:vertAlign w:val="subscript"/>
        </w:rPr>
        <w:t>возврата</w:t>
      </w:r>
      <w:r>
        <w:t xml:space="preserve"> - объем средств, подлежащих возврату в областной бюджет (рублей);</w:t>
      </w:r>
    </w:p>
    <w:p w:rsidR="006365BF" w:rsidRDefault="006365BF">
      <w:pPr>
        <w:pStyle w:val="ConsPlusNormal"/>
        <w:spacing w:before="200"/>
        <w:ind w:firstLine="540"/>
        <w:jc w:val="both"/>
      </w:pPr>
      <w:proofErr w:type="gramStart"/>
      <w:r>
        <w:t>V</w:t>
      </w:r>
      <w:proofErr w:type="gramEnd"/>
      <w:r>
        <w:rPr>
          <w:vertAlign w:val="subscript"/>
        </w:rPr>
        <w:t>субсидии</w:t>
      </w:r>
      <w:r>
        <w:t xml:space="preserve"> - размер субсидии, предоставленной заявителю (рублей);</w:t>
      </w:r>
    </w:p>
    <w:p w:rsidR="006365BF" w:rsidRDefault="006365BF">
      <w:pPr>
        <w:pStyle w:val="ConsPlusNormal"/>
        <w:spacing w:before="200"/>
        <w:ind w:firstLine="540"/>
        <w:jc w:val="both"/>
      </w:pPr>
      <w:r>
        <w:rPr>
          <w:noProof/>
          <w:position w:val="-8"/>
        </w:rPr>
        <w:drawing>
          <wp:inline distT="0" distB="0" distL="0" distR="0">
            <wp:extent cx="200025"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6365BF" w:rsidRDefault="006365BF">
      <w:pPr>
        <w:pStyle w:val="ConsPlusNormal"/>
        <w:spacing w:before="200"/>
        <w:ind w:firstLine="540"/>
        <w:jc w:val="both"/>
      </w:pPr>
      <w:r>
        <w:rPr>
          <w:noProof/>
          <w:position w:val="-8"/>
        </w:rPr>
        <w:lastRenderedPageBreak/>
        <w:drawing>
          <wp:inline distT="0" distB="0" distL="0" distR="0">
            <wp:extent cx="1905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плановое значение i-го результата предоставления субсидии;</w:t>
      </w:r>
    </w:p>
    <w:p w:rsidR="006365BF" w:rsidRDefault="006365BF">
      <w:pPr>
        <w:pStyle w:val="ConsPlusNormal"/>
        <w:spacing w:before="200"/>
        <w:ind w:firstLine="540"/>
        <w:jc w:val="both"/>
      </w:pPr>
      <w:r>
        <w:t>n - количество результатов предоставления субсидии.</w:t>
      </w:r>
    </w:p>
    <w:p w:rsidR="006365BF" w:rsidRDefault="006365BF">
      <w:pPr>
        <w:pStyle w:val="ConsPlusNormal"/>
        <w:spacing w:before="200"/>
        <w:ind w:firstLine="540"/>
        <w:jc w:val="both"/>
      </w:pPr>
      <w:r>
        <w:t>8.5.2. Министерство:</w:t>
      </w:r>
    </w:p>
    <w:p w:rsidR="006365BF" w:rsidRDefault="006365BF">
      <w:pPr>
        <w:pStyle w:val="ConsPlusNormal"/>
        <w:spacing w:before="200"/>
        <w:ind w:firstLine="540"/>
        <w:jc w:val="both"/>
      </w:pPr>
      <w:r>
        <w:t>8.5.2.1. В срок до 1 апреля текущего финансового года направляет заявителю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6365BF" w:rsidRDefault="006365BF">
      <w:pPr>
        <w:pStyle w:val="ConsPlusNormal"/>
        <w:spacing w:before="200"/>
        <w:ind w:firstLine="540"/>
        <w:jc w:val="both"/>
      </w:pPr>
      <w:r>
        <w:t>8.5.2.2.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заявителем.</w:t>
      </w:r>
    </w:p>
    <w:p w:rsidR="006365BF" w:rsidRDefault="006365BF">
      <w:pPr>
        <w:pStyle w:val="ConsPlusNormal"/>
        <w:spacing w:before="200"/>
        <w:ind w:firstLine="540"/>
        <w:jc w:val="both"/>
      </w:pPr>
      <w:r>
        <w:t xml:space="preserve">8.5.3. В случае невозврата заявителем средств в областной бюджет министерство в текущем финансовом году приостанавливает заявителю предоставление субсидий из областного бюджета до выполнения им требования о возврате средств в областной бюджет и действует в порядке, установленном </w:t>
      </w:r>
      <w:hyperlink w:anchor="P203">
        <w:r>
          <w:rPr>
            <w:color w:val="0000FF"/>
          </w:rPr>
          <w:t>подпунктом 8.4.3</w:t>
        </w:r>
      </w:hyperlink>
      <w:r>
        <w:t xml:space="preserve"> настоящего Порядка.</w:t>
      </w:r>
    </w:p>
    <w:p w:rsidR="006365BF" w:rsidRDefault="006365BF">
      <w:pPr>
        <w:pStyle w:val="ConsPlusNormal"/>
        <w:spacing w:before="200"/>
        <w:ind w:firstLine="540"/>
        <w:jc w:val="both"/>
      </w:pPr>
      <w:r>
        <w:t xml:space="preserve">8.6. Мониторинг достижения результатов предоставления субсидии </w:t>
      </w:r>
      <w:proofErr w:type="gramStart"/>
      <w: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w:t>
      </w:r>
      <w:proofErr w:type="gramEnd"/>
      <w:r>
        <w:t xml:space="preserve"> в порядке и по формам, которые установлены Министерством финансов Российской Федерации.</w:t>
      </w:r>
    </w:p>
    <w:p w:rsidR="006365BF" w:rsidRDefault="006365BF">
      <w:pPr>
        <w:pStyle w:val="ConsPlusNormal"/>
        <w:jc w:val="both"/>
      </w:pPr>
    </w:p>
    <w:p w:rsidR="006365BF" w:rsidRDefault="006365BF">
      <w:pPr>
        <w:pStyle w:val="ConsPlusNormal"/>
        <w:jc w:val="both"/>
      </w:pPr>
    </w:p>
    <w:p w:rsidR="006365BF" w:rsidRDefault="006365BF">
      <w:pPr>
        <w:pStyle w:val="ConsPlusNormal"/>
        <w:pBdr>
          <w:bottom w:val="single" w:sz="6" w:space="0" w:color="auto"/>
        </w:pBdr>
        <w:spacing w:before="100" w:after="100"/>
        <w:jc w:val="both"/>
        <w:rPr>
          <w:sz w:val="2"/>
          <w:szCs w:val="2"/>
        </w:rPr>
      </w:pPr>
    </w:p>
    <w:p w:rsidR="00973020" w:rsidRDefault="00973020">
      <w:bookmarkStart w:id="16" w:name="_GoBack"/>
      <w:bookmarkEnd w:id="16"/>
    </w:p>
    <w:sectPr w:rsidR="00973020" w:rsidSect="00190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BF"/>
    <w:rsid w:val="006365BF"/>
    <w:rsid w:val="00973020"/>
    <w:rsid w:val="00E1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5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365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365B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365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5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365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365B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365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40BB0448088FC6536C47887885DC068AD9EC815C14325EA2FD679BD106190F265919D4D1B7061827455D63DFC07A16C8T4BCK" TargetMode="External"/><Relationship Id="rId18" Type="http://schemas.openxmlformats.org/officeDocument/2006/relationships/hyperlink" Target="consultantplus://offline/ref=1340BB0448088FC6536C47887885DC068AD9EC815C183453AEFE679BD106190F265919D4C3B75E1426454363DBD52C478E1A3A2C52288C71B79CE798TFB9K" TargetMode="External"/><Relationship Id="rId26" Type="http://schemas.openxmlformats.org/officeDocument/2006/relationships/hyperlink" Target="consultantplus://offline/ref=1340BB0448088FC6536C59856EE9800F89DBB68A5C103E01FAAE61CC8E561F5A66191F8180F255172F4E17329A8B7517CA51372C4C348C72TABAK" TargetMode="External"/><Relationship Id="rId39" Type="http://schemas.openxmlformats.org/officeDocument/2006/relationships/hyperlink" Target="consultantplus://offline/ref=1340BB0448088FC6536C59856EE9800F8ED0B08F5E103E01FAAE61CC8E561F5A66191F8283F5531E72140736D3DF7808CA4E292F5234T8BFK" TargetMode="External"/><Relationship Id="rId21" Type="http://schemas.openxmlformats.org/officeDocument/2006/relationships/hyperlink" Target="consultantplus://offline/ref=1340BB0448088FC6536C47887885DC068AD9EC815C183C5FA7FC679BD106190F265919D4C3B75E1426454362D8D52C478E1A3A2C52288C71B79CE798TFB9K" TargetMode="External"/><Relationship Id="rId34" Type="http://schemas.openxmlformats.org/officeDocument/2006/relationships/hyperlink" Target="consultantplus://offline/ref=1340BB0448088FC6536C59856EE9800F8ED1B7855A183E01FAAE61CC8E561F5A7419478D81F34D15275B4163DCTDBDK" TargetMode="External"/><Relationship Id="rId42" Type="http://schemas.openxmlformats.org/officeDocument/2006/relationships/hyperlink" Target="consultantplus://offline/ref=1340BB0448088FC6536C47887885DC068AD9EC815C183453AEFE679BD106190F265919D4C3B75E1426454362DDD52C478E1A3A2C52288C71B79CE798TFB9K" TargetMode="External"/><Relationship Id="rId47" Type="http://schemas.openxmlformats.org/officeDocument/2006/relationships/hyperlink" Target="consultantplus://offline/ref=1340BB0448088FC6536C59856EE9800F8ED2B08E55133E01FAAE61CC8E561F5A66191F8387F3571E72140736D3DF7808CA4E292F5234T8BFK" TargetMode="External"/><Relationship Id="rId50" Type="http://schemas.openxmlformats.org/officeDocument/2006/relationships/image" Target="media/image1.wmf"/><Relationship Id="rId7" Type="http://schemas.openxmlformats.org/officeDocument/2006/relationships/hyperlink" Target="consultantplus://offline/ref=1340BB0448088FC6536C47887885DC068AD9EC815C183C5FA7FC679BD106190F265919D4C3B75E1426454363DBD52C478E1A3A2C52288C71B79CE798TFB9K" TargetMode="External"/><Relationship Id="rId2" Type="http://schemas.microsoft.com/office/2007/relationships/stylesWithEffects" Target="stylesWithEffects.xml"/><Relationship Id="rId16" Type="http://schemas.openxmlformats.org/officeDocument/2006/relationships/hyperlink" Target="consultantplus://offline/ref=1340BB0448088FC6536C47887885DC068AD9EC815C183C5FA7FC679BD106190F265919D4C3B75E1426454363D6D52C478E1A3A2C52288C71B79CE798TFB9K" TargetMode="External"/><Relationship Id="rId29" Type="http://schemas.openxmlformats.org/officeDocument/2006/relationships/hyperlink" Target="consultantplus://offline/ref=1340BB0448088FC6536C47887885DC068AD9EC815C183453AEFE679BD106190F265919D4C3B75E1426454362DFD52C478E1A3A2C52288C71B79CE798TFB9K" TargetMode="External"/><Relationship Id="rId11" Type="http://schemas.openxmlformats.org/officeDocument/2006/relationships/hyperlink" Target="consultantplus://offline/ref=1340BB0448088FC6536C47887885DC068AD9EC815C183C5FA7FC679BD106190F265919D4C3B75E1426454363D8D52C478E1A3A2C52288C71B79CE798TFB9K" TargetMode="External"/><Relationship Id="rId24" Type="http://schemas.openxmlformats.org/officeDocument/2006/relationships/hyperlink" Target="consultantplus://offline/ref=1340BB0448088FC6536C59856EE9800F89DBB6885E103E01FAAE61CC8E561F5A7419478D81F34D15275B4163DCTDBDK" TargetMode="External"/><Relationship Id="rId32" Type="http://schemas.openxmlformats.org/officeDocument/2006/relationships/hyperlink" Target="consultantplus://offline/ref=1340BB0448088FC6536C59856EE9800F8ED2B28C5C163E01FAAE61CC8E561F5A66191F8180F35314254E17329A8B7517CA51372C4C348C72TABAK" TargetMode="External"/><Relationship Id="rId37" Type="http://schemas.openxmlformats.org/officeDocument/2006/relationships/hyperlink" Target="consultantplus://offline/ref=1340BB0448088FC6536C47887885DC068AD9EC815C193D51A6F8679BD106190F265919D4C3B75E1426454362D8D52C478E1A3A2C52288C71B79CE798TFB9K" TargetMode="External"/><Relationship Id="rId40" Type="http://schemas.openxmlformats.org/officeDocument/2006/relationships/hyperlink" Target="consultantplus://offline/ref=1340BB0448088FC6536C59856EE9800F8ED2B08E55133E01FAAE61CC8E561F5A66191F8387F3571E72140736D3DF7808CA4E292F5234T8BFK" TargetMode="External"/><Relationship Id="rId45" Type="http://schemas.openxmlformats.org/officeDocument/2006/relationships/hyperlink" Target="consultantplus://offline/ref=1340BB0448088FC6536C47887885DC068AD9EC815C183453AEFE679BD106190F265919D4C3B75E1426454362DBD52C478E1A3A2C52288C71B79CE798TFB9K"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1340BB0448088FC6536C59856EE9800F8ED1B48F55173E01FAAE61CC8E561F5A66191F8281F254122D1112278BD37916D44F363350368ET7B3K" TargetMode="External"/><Relationship Id="rId19" Type="http://schemas.openxmlformats.org/officeDocument/2006/relationships/hyperlink" Target="consultantplus://offline/ref=1340BB0448088FC6536C47887885DC068AD9EC815C183C5FA7FC679BD106190F265919D4C3B75E1426454363D8D52C478E1A3A2C52288C71B79CE798TFB9K" TargetMode="External"/><Relationship Id="rId31" Type="http://schemas.openxmlformats.org/officeDocument/2006/relationships/hyperlink" Target="consultantplus://offline/ref=1340BB0448088FC6536C47887885DC068AD9EC815C183C5FA7FC679BD106190F265919D4C3B75E1426454362D6D52C478E1A3A2C52288C71B79CE798TFB9K" TargetMode="External"/><Relationship Id="rId44" Type="http://schemas.openxmlformats.org/officeDocument/2006/relationships/hyperlink" Target="consultantplus://offline/ref=1340BB0448088FC6536C47887885DC068AD9EC815C183453AEFE679BD106190F265919D4C3B75E1426454362DBD52C478E1A3A2C52288C71B79CE798TFB9K" TargetMode="External"/><Relationship Id="rId52"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1340BB0448088FC6536C47887885DC068AD9EC815C183D53A5FD679BD106190F265919D4C3B75E1426444461D9D52C478E1A3A2C52288C71B79CE798TFB9K" TargetMode="External"/><Relationship Id="rId14" Type="http://schemas.openxmlformats.org/officeDocument/2006/relationships/hyperlink" Target="consultantplus://offline/ref=1340BB0448088FC6536C47887885DC068AD9EC815C17335EAFFF679BD106190F265919D4D1B7061827455D63DFC07A16C8T4BCK" TargetMode="External"/><Relationship Id="rId22" Type="http://schemas.openxmlformats.org/officeDocument/2006/relationships/hyperlink" Target="consultantplus://offline/ref=1340BB0448088FC6536C59856EE9800F8ED1B48F55173E01FAAE61CC8E561F5A66191F8188F658417701166EDFDE6616CB51352D50T3B5K" TargetMode="External"/><Relationship Id="rId27" Type="http://schemas.openxmlformats.org/officeDocument/2006/relationships/hyperlink" Target="consultantplus://offline/ref=1340BB0448088FC6536C59856EE9800F89DAB2885B153E01FAAE61CC8E561F5A66191F8180F35315214E17329A8B7517CA51372C4C348C72TABAK" TargetMode="External"/><Relationship Id="rId30" Type="http://schemas.openxmlformats.org/officeDocument/2006/relationships/hyperlink" Target="consultantplus://offline/ref=1340BB0448088FC6536C47887885DC068AD9EC815C193D51A6F8679BD106190F265919D4C3B75E1426454362D8D52C478E1A3A2C52288C71B79CE798TFB9K" TargetMode="External"/><Relationship Id="rId35" Type="http://schemas.openxmlformats.org/officeDocument/2006/relationships/hyperlink" Target="consultantplus://offline/ref=1340BB0448088FC6536C59856EE9800F8ED0B7855F123E01FAAE61CC8E561F5A66191F8180F15617244E17329A8B7517CA51372C4C348C72TABAK" TargetMode="External"/><Relationship Id="rId43" Type="http://schemas.openxmlformats.org/officeDocument/2006/relationships/hyperlink" Target="consultantplus://offline/ref=1340BB0448088FC6536C47887885DC068AD9EC815C183C5FA7FC679BD106190F265919D4C3B75E1426454361DED52C478E1A3A2C52288C71B79CE798TFB9K" TargetMode="External"/><Relationship Id="rId48" Type="http://schemas.openxmlformats.org/officeDocument/2006/relationships/hyperlink" Target="consultantplus://offline/ref=1340BB0448088FC6536C59856EE9800F8ED2B08E55133E01FAAE61CC8E561F5A66191F8387F1511E72140736D3DF7808CA4E292F5234T8BFK" TargetMode="External"/><Relationship Id="rId8" Type="http://schemas.openxmlformats.org/officeDocument/2006/relationships/hyperlink" Target="consultantplus://offline/ref=1340BB0448088FC6536C47887885DC068AD9EC815C193D51A6F8679BD106190F265919D4C3B75E1426454362D8D52C478E1A3A2C52288C71B79CE798TFB9K" TargetMode="External"/><Relationship Id="rId51"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hyperlink" Target="consultantplus://offline/ref=1340BB0448088FC6536C47887885DC068AD9EC815C173C56A2FD679BD106190F265919D4D1B7061827455D63DFC07A16C8T4BCK" TargetMode="External"/><Relationship Id="rId17" Type="http://schemas.openxmlformats.org/officeDocument/2006/relationships/hyperlink" Target="consultantplus://offline/ref=1340BB0448088FC6536C47887885DC068AD9EC815C183451A1F9679BD106190F265919D4D1B7061827455D63DFC07A16C8T4BCK" TargetMode="External"/><Relationship Id="rId25" Type="http://schemas.openxmlformats.org/officeDocument/2006/relationships/hyperlink" Target="consultantplus://offline/ref=1340BB0448088FC6536C59856EE9800F8ED1B7855A183E01FAAE61CC8E561F5A7419478D81F34D15275B4163DCTDBDK" TargetMode="External"/><Relationship Id="rId33" Type="http://schemas.openxmlformats.org/officeDocument/2006/relationships/hyperlink" Target="consultantplus://offline/ref=1340BB0448088FC6536C59856EE9800F89DBB6885E103E01FAAE61CC8E561F5A7419478D81F34D15275B4163DCTDBDK" TargetMode="External"/><Relationship Id="rId38" Type="http://schemas.openxmlformats.org/officeDocument/2006/relationships/hyperlink" Target="consultantplus://offline/ref=1340BB0448088FC6536C47887885DC068AD9EC815C193D51A6F8679BD106190F265919D4C3B75E1426454362D8D52C478E1A3A2C52288C71B79CE798TFB9K" TargetMode="External"/><Relationship Id="rId46" Type="http://schemas.openxmlformats.org/officeDocument/2006/relationships/hyperlink" Target="consultantplus://offline/ref=1340BB0448088FC6536C47887885DC068AD9EC815C183453AEFE679BD106190F265919D4C3B75E1426454362DBD52C478E1A3A2C52288C71B79CE798TFB9K" TargetMode="External"/><Relationship Id="rId20" Type="http://schemas.openxmlformats.org/officeDocument/2006/relationships/hyperlink" Target="consultantplus://offline/ref=1340BB0448088FC6536C47887885DC068AD9EC815C193D51A6F8679BD106190F265919D4C3B75E1426454362D8D52C478E1A3A2C52288C71B79CE798TFB9K" TargetMode="External"/><Relationship Id="rId41" Type="http://schemas.openxmlformats.org/officeDocument/2006/relationships/hyperlink" Target="consultantplus://offline/ref=1340BB0448088FC6536C59856EE9800F8ED2B08E55133E01FAAE61CC8E561F5A66191F8387F1511E72140736D3DF7808CA4E292F5234T8BFK"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340BB0448088FC6536C47887885DC068AD9EC815C183453AEFE679BD106190F265919D4C3B75E1426454363DBD52C478E1A3A2C52288C71B79CE798TFB9K" TargetMode="External"/><Relationship Id="rId15" Type="http://schemas.openxmlformats.org/officeDocument/2006/relationships/hyperlink" Target="consultantplus://offline/ref=1340BB0448088FC6536C47887885DC068AD9EC815C173C57A7FD679BD106190F265919D4D1B7061827455D63DFC07A16C8T4BCK" TargetMode="External"/><Relationship Id="rId23" Type="http://schemas.openxmlformats.org/officeDocument/2006/relationships/hyperlink" Target="consultantplus://offline/ref=1340BB0448088FC6536C59856EE9800F8ED2B28C5C163E01FAAE61CC8E561F5A66191F8682F8074462104E62DEC07817D44D372FT5B1K" TargetMode="External"/><Relationship Id="rId28" Type="http://schemas.openxmlformats.org/officeDocument/2006/relationships/hyperlink" Target="consultantplus://offline/ref=1340BB0448088FC6536C47887885DC068AD9EC815C193D51A6F8679BD106190F265919D4C3B75E1426454362D8D52C478E1A3A2C52288C71B79CE798TFB9K" TargetMode="External"/><Relationship Id="rId36" Type="http://schemas.openxmlformats.org/officeDocument/2006/relationships/hyperlink" Target="consultantplus://offline/ref=1340BB0448088FC6536C59856EE9800F8ED0B7855F123E01FAAE61CC8E561F5A66191F8180F15411204E17329A8B7517CA51372C4C348C72TABAK" TargetMode="External"/><Relationship Id="rId49" Type="http://schemas.openxmlformats.org/officeDocument/2006/relationships/hyperlink" Target="consultantplus://offline/ref=1340BB0448088FC6536C47887885DC068AD9EC815C183453AEFE679BD106190F265919D4C3B75E1426454362DBD52C478E1A3A2C52288C71B79CE798TFB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2023-01-10T10:01:00Z</dcterms:created>
  <dcterms:modified xsi:type="dcterms:W3CDTF">2023-01-10T10:02:00Z</dcterms:modified>
</cp:coreProperties>
</file>